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0AA8" w14:textId="02D9A220" w:rsidR="00F6515A" w:rsidRPr="00BA31DC" w:rsidRDefault="00F6515A" w:rsidP="00F6515A">
      <w:pPr>
        <w:pStyle w:val="ListParagraph"/>
        <w:rPr>
          <w:rFonts w:asciiTheme="minorHAnsi" w:hAnsiTheme="minorHAnsi" w:cstheme="minorHAnsi"/>
          <w:b/>
          <w:bCs/>
        </w:rPr>
      </w:pPr>
      <w:r w:rsidRPr="00BA31DC">
        <w:rPr>
          <w:rFonts w:asciiTheme="minorHAnsi" w:hAnsiTheme="minorHAnsi" w:cstheme="minorHAnsi"/>
          <w:b/>
          <w:bCs/>
        </w:rPr>
        <w:t>Summary</w:t>
      </w:r>
    </w:p>
    <w:p w14:paraId="722D562D" w14:textId="29EC8980" w:rsidR="00081056" w:rsidRPr="00BA31DC" w:rsidRDefault="00081056" w:rsidP="00F6515A">
      <w:pPr>
        <w:pStyle w:val="ListParagraph"/>
        <w:rPr>
          <w:rFonts w:asciiTheme="minorHAnsi" w:eastAsia="Times New Roman" w:hAnsiTheme="minorHAnsi" w:cstheme="minorHAnsi"/>
          <w:b/>
          <w:bCs/>
        </w:rPr>
      </w:pPr>
    </w:p>
    <w:p w14:paraId="6012DEBB" w14:textId="716F1639" w:rsidR="00081056" w:rsidRPr="00BA31DC" w:rsidRDefault="00081056" w:rsidP="0008105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 xml:space="preserve">An international delegation of parliamentarians </w:t>
      </w:r>
      <w:r w:rsidR="00F6726C" w:rsidRPr="00BA31DC">
        <w:rPr>
          <w:rFonts w:asciiTheme="minorHAnsi" w:hAnsiTheme="minorHAnsi" w:cstheme="minorHAnsi"/>
        </w:rPr>
        <w:t>t</w:t>
      </w:r>
      <w:r w:rsidRPr="00BA31DC">
        <w:rPr>
          <w:rFonts w:asciiTheme="minorHAnsi" w:hAnsiTheme="minorHAnsi" w:cstheme="minorHAnsi"/>
        </w:rPr>
        <w:t>ravel</w:t>
      </w:r>
      <w:r w:rsidR="00F6726C" w:rsidRPr="00BA31DC">
        <w:rPr>
          <w:rFonts w:asciiTheme="minorHAnsi" w:hAnsiTheme="minorHAnsi" w:cstheme="minorHAnsi"/>
        </w:rPr>
        <w:t>ed</w:t>
      </w:r>
      <w:r w:rsidRPr="00BA31DC">
        <w:rPr>
          <w:rFonts w:asciiTheme="minorHAnsi" w:hAnsiTheme="minorHAnsi" w:cstheme="minorHAnsi"/>
        </w:rPr>
        <w:t xml:space="preserve"> to Katmandu, Nepal, week beginning 31 July to use a recently published ICJ report on the legislative challenges facing freedom of religion or belief in Nep</w:t>
      </w:r>
      <w:bookmarkStart w:id="0" w:name="_GoBack"/>
      <w:bookmarkEnd w:id="0"/>
      <w:r w:rsidRPr="00BA31DC">
        <w:rPr>
          <w:rFonts w:asciiTheme="minorHAnsi" w:hAnsiTheme="minorHAnsi" w:cstheme="minorHAnsi"/>
        </w:rPr>
        <w:t xml:space="preserve">al to engage with a range of stakeholders on the recommendations arising from that report. This </w:t>
      </w:r>
      <w:r w:rsidR="00F6726C" w:rsidRPr="00BA31DC">
        <w:rPr>
          <w:rFonts w:asciiTheme="minorHAnsi" w:hAnsiTheme="minorHAnsi" w:cstheme="minorHAnsi"/>
        </w:rPr>
        <w:t>was</w:t>
      </w:r>
      <w:r w:rsidRPr="00BA31DC">
        <w:rPr>
          <w:rFonts w:asciiTheme="minorHAnsi" w:hAnsiTheme="minorHAnsi" w:cstheme="minorHAnsi"/>
        </w:rPr>
        <w:t xml:space="preserve"> the second such visit by IPPFoRB to Nepal, the first taking place 9-12 October 2017,</w:t>
      </w:r>
      <w:r w:rsidR="00F6726C" w:rsidRPr="00BA31DC">
        <w:rPr>
          <w:rFonts w:asciiTheme="minorHAnsi" w:hAnsiTheme="minorHAnsi" w:cstheme="minorHAnsi"/>
        </w:rPr>
        <w:t xml:space="preserve"> and </w:t>
      </w:r>
      <w:r w:rsidRPr="00BA31DC">
        <w:rPr>
          <w:rFonts w:asciiTheme="minorHAnsi" w:hAnsiTheme="minorHAnsi" w:cstheme="minorHAnsi"/>
        </w:rPr>
        <w:t>occu</w:t>
      </w:r>
      <w:r w:rsidR="00F6726C" w:rsidRPr="00BA31DC">
        <w:rPr>
          <w:rFonts w:asciiTheme="minorHAnsi" w:hAnsiTheme="minorHAnsi" w:cstheme="minorHAnsi"/>
        </w:rPr>
        <w:t>r</w:t>
      </w:r>
      <w:r w:rsidRPr="00BA31DC">
        <w:rPr>
          <w:rFonts w:asciiTheme="minorHAnsi" w:hAnsiTheme="minorHAnsi" w:cstheme="minorHAnsi"/>
        </w:rPr>
        <w:t>r</w:t>
      </w:r>
      <w:r w:rsidR="00F6726C" w:rsidRPr="00BA31DC">
        <w:rPr>
          <w:rFonts w:asciiTheme="minorHAnsi" w:hAnsiTheme="minorHAnsi" w:cstheme="minorHAnsi"/>
        </w:rPr>
        <w:t>ed</w:t>
      </w:r>
      <w:r w:rsidRPr="00BA31DC">
        <w:rPr>
          <w:rFonts w:asciiTheme="minorHAnsi" w:hAnsiTheme="minorHAnsi" w:cstheme="minorHAnsi"/>
        </w:rPr>
        <w:t xml:space="preserve"> at a delicate juncture in Nepal’s constitutional and political life. </w:t>
      </w:r>
      <w:bookmarkStart w:id="1" w:name="_Hlk513403966"/>
    </w:p>
    <w:p w14:paraId="4DB48097" w14:textId="5DFDA89E" w:rsidR="00681DBB" w:rsidRPr="00BA31DC" w:rsidRDefault="00681DBB" w:rsidP="00CE6E4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p>
    <w:p w14:paraId="0302350D" w14:textId="05422588" w:rsidR="006359F8" w:rsidRPr="00BA31DC" w:rsidRDefault="00547BCC" w:rsidP="006C127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 xml:space="preserve">The delegation met with government and nongovernment representatives, including </w:t>
      </w:r>
      <w:r w:rsidR="00BD7C69" w:rsidRPr="00BA31DC">
        <w:rPr>
          <w:rFonts w:asciiTheme="minorHAnsi" w:hAnsiTheme="minorHAnsi" w:cstheme="minorHAnsi"/>
        </w:rPr>
        <w:t xml:space="preserve">Nepalese federal </w:t>
      </w:r>
      <w:r w:rsidR="00885C8F" w:rsidRPr="00BA31DC">
        <w:rPr>
          <w:rFonts w:asciiTheme="minorHAnsi" w:hAnsiTheme="minorHAnsi" w:cstheme="minorHAnsi"/>
        </w:rPr>
        <w:t xml:space="preserve">and </w:t>
      </w:r>
      <w:r w:rsidR="008D185A" w:rsidRPr="00BA31DC">
        <w:rPr>
          <w:rFonts w:asciiTheme="minorHAnsi" w:hAnsiTheme="minorHAnsi" w:cstheme="minorHAnsi"/>
        </w:rPr>
        <w:t xml:space="preserve">provincial </w:t>
      </w:r>
      <w:r w:rsidRPr="00BA31DC">
        <w:rPr>
          <w:rFonts w:asciiTheme="minorHAnsi" w:hAnsiTheme="minorHAnsi" w:cstheme="minorHAnsi"/>
        </w:rPr>
        <w:t>parliamentarians</w:t>
      </w:r>
      <w:r w:rsidR="00885C8F" w:rsidRPr="00BA31DC">
        <w:rPr>
          <w:rFonts w:asciiTheme="minorHAnsi" w:hAnsiTheme="minorHAnsi" w:cstheme="minorHAnsi"/>
        </w:rPr>
        <w:t xml:space="preserve"> as well as the Speaker of the Parliament</w:t>
      </w:r>
      <w:r w:rsidR="00987106" w:rsidRPr="00BA31DC">
        <w:rPr>
          <w:rFonts w:asciiTheme="minorHAnsi" w:hAnsiTheme="minorHAnsi" w:cstheme="minorHAnsi"/>
        </w:rPr>
        <w:t xml:space="preserve">, </w:t>
      </w:r>
      <w:r w:rsidRPr="00BA31DC">
        <w:rPr>
          <w:rFonts w:asciiTheme="minorHAnsi" w:hAnsiTheme="minorHAnsi" w:cstheme="minorHAnsi"/>
        </w:rPr>
        <w:t xml:space="preserve">to build relationships </w:t>
      </w:r>
      <w:r w:rsidR="008D185A" w:rsidRPr="00BA31DC">
        <w:rPr>
          <w:rFonts w:asciiTheme="minorHAnsi" w:hAnsiTheme="minorHAnsi" w:cstheme="minorHAnsi"/>
        </w:rPr>
        <w:t>following the fed</w:t>
      </w:r>
      <w:r w:rsidR="005E131B" w:rsidRPr="00BA31DC">
        <w:rPr>
          <w:rFonts w:asciiTheme="minorHAnsi" w:hAnsiTheme="minorHAnsi" w:cstheme="minorHAnsi"/>
        </w:rPr>
        <w:t>e</w:t>
      </w:r>
      <w:r w:rsidR="008D185A" w:rsidRPr="00BA31DC">
        <w:rPr>
          <w:rFonts w:asciiTheme="minorHAnsi" w:hAnsiTheme="minorHAnsi" w:cstheme="minorHAnsi"/>
        </w:rPr>
        <w:t>r</w:t>
      </w:r>
      <w:r w:rsidR="005E131B" w:rsidRPr="00BA31DC">
        <w:rPr>
          <w:rFonts w:asciiTheme="minorHAnsi" w:hAnsiTheme="minorHAnsi" w:cstheme="minorHAnsi"/>
        </w:rPr>
        <w:t>al</w:t>
      </w:r>
      <w:r w:rsidR="008D185A" w:rsidRPr="00BA31DC">
        <w:rPr>
          <w:rFonts w:asciiTheme="minorHAnsi" w:hAnsiTheme="minorHAnsi" w:cstheme="minorHAnsi"/>
        </w:rPr>
        <w:t xml:space="preserve"> election</w:t>
      </w:r>
      <w:r w:rsidR="005E131B" w:rsidRPr="00BA31DC">
        <w:rPr>
          <w:rFonts w:asciiTheme="minorHAnsi" w:hAnsiTheme="minorHAnsi" w:cstheme="minorHAnsi"/>
        </w:rPr>
        <w:t xml:space="preserve">s </w:t>
      </w:r>
      <w:r w:rsidR="008D185A" w:rsidRPr="00BA31DC">
        <w:rPr>
          <w:rFonts w:asciiTheme="minorHAnsi" w:hAnsiTheme="minorHAnsi" w:cstheme="minorHAnsi"/>
        </w:rPr>
        <w:t xml:space="preserve">in </w:t>
      </w:r>
      <w:r w:rsidR="005E131B" w:rsidRPr="00BA31DC">
        <w:rPr>
          <w:rFonts w:asciiTheme="minorHAnsi" w:hAnsiTheme="minorHAnsi" w:cstheme="minorHAnsi"/>
        </w:rPr>
        <w:t>D</w:t>
      </w:r>
      <w:r w:rsidR="008D185A" w:rsidRPr="00BA31DC">
        <w:rPr>
          <w:rFonts w:asciiTheme="minorHAnsi" w:hAnsiTheme="minorHAnsi" w:cstheme="minorHAnsi"/>
        </w:rPr>
        <w:t>ece</w:t>
      </w:r>
      <w:r w:rsidR="005E131B" w:rsidRPr="00BA31DC">
        <w:rPr>
          <w:rFonts w:asciiTheme="minorHAnsi" w:hAnsiTheme="minorHAnsi" w:cstheme="minorHAnsi"/>
        </w:rPr>
        <w:t>m</w:t>
      </w:r>
      <w:r w:rsidR="008D185A" w:rsidRPr="00BA31DC">
        <w:rPr>
          <w:rFonts w:asciiTheme="minorHAnsi" w:hAnsiTheme="minorHAnsi" w:cstheme="minorHAnsi"/>
        </w:rPr>
        <w:t xml:space="preserve">ber 2017 </w:t>
      </w:r>
      <w:r w:rsidR="00E10EAB" w:rsidRPr="00BA31DC">
        <w:rPr>
          <w:rFonts w:asciiTheme="minorHAnsi" w:hAnsiTheme="minorHAnsi" w:cstheme="minorHAnsi"/>
        </w:rPr>
        <w:t xml:space="preserve">and </w:t>
      </w:r>
      <w:r w:rsidRPr="00BA31DC">
        <w:rPr>
          <w:rFonts w:asciiTheme="minorHAnsi" w:hAnsiTheme="minorHAnsi" w:cstheme="minorHAnsi"/>
        </w:rPr>
        <w:t>to discuss ways to</w:t>
      </w:r>
      <w:r w:rsidR="00546B72" w:rsidRPr="00BA31DC">
        <w:rPr>
          <w:rFonts w:asciiTheme="minorHAnsi" w:hAnsiTheme="minorHAnsi" w:cstheme="minorHAnsi"/>
        </w:rPr>
        <w:t xml:space="preserve"> avert the en</w:t>
      </w:r>
      <w:r w:rsidR="00592FDB" w:rsidRPr="00BA31DC">
        <w:rPr>
          <w:rFonts w:asciiTheme="minorHAnsi" w:hAnsiTheme="minorHAnsi" w:cstheme="minorHAnsi"/>
        </w:rPr>
        <w:t>a</w:t>
      </w:r>
      <w:r w:rsidR="00546B72" w:rsidRPr="00BA31DC">
        <w:rPr>
          <w:rFonts w:asciiTheme="minorHAnsi" w:hAnsiTheme="minorHAnsi" w:cstheme="minorHAnsi"/>
        </w:rPr>
        <w:t>ctm</w:t>
      </w:r>
      <w:r w:rsidR="00592FDB" w:rsidRPr="00BA31DC">
        <w:rPr>
          <w:rFonts w:asciiTheme="minorHAnsi" w:hAnsiTheme="minorHAnsi" w:cstheme="minorHAnsi"/>
        </w:rPr>
        <w:t>e</w:t>
      </w:r>
      <w:r w:rsidR="00546B72" w:rsidRPr="00BA31DC">
        <w:rPr>
          <w:rFonts w:asciiTheme="minorHAnsi" w:hAnsiTheme="minorHAnsi" w:cstheme="minorHAnsi"/>
        </w:rPr>
        <w:t>nt of legi</w:t>
      </w:r>
      <w:r w:rsidR="00592FDB" w:rsidRPr="00BA31DC">
        <w:rPr>
          <w:rFonts w:asciiTheme="minorHAnsi" w:hAnsiTheme="minorHAnsi" w:cstheme="minorHAnsi"/>
        </w:rPr>
        <w:t>sla</w:t>
      </w:r>
      <w:r w:rsidR="00546B72" w:rsidRPr="00BA31DC">
        <w:rPr>
          <w:rFonts w:asciiTheme="minorHAnsi" w:hAnsiTheme="minorHAnsi" w:cstheme="minorHAnsi"/>
        </w:rPr>
        <w:t>tion to give effect to A</w:t>
      </w:r>
      <w:r w:rsidR="00592FDB" w:rsidRPr="00BA31DC">
        <w:rPr>
          <w:rFonts w:asciiTheme="minorHAnsi" w:hAnsiTheme="minorHAnsi" w:cstheme="minorHAnsi"/>
        </w:rPr>
        <w:t>r</w:t>
      </w:r>
      <w:r w:rsidR="00546B72" w:rsidRPr="00BA31DC">
        <w:rPr>
          <w:rFonts w:asciiTheme="minorHAnsi" w:hAnsiTheme="minorHAnsi" w:cstheme="minorHAnsi"/>
        </w:rPr>
        <w:t>ticle 26(3) of the constit</w:t>
      </w:r>
      <w:r w:rsidR="00592FDB" w:rsidRPr="00BA31DC">
        <w:rPr>
          <w:rFonts w:asciiTheme="minorHAnsi" w:hAnsiTheme="minorHAnsi" w:cstheme="minorHAnsi"/>
        </w:rPr>
        <w:t>u</w:t>
      </w:r>
      <w:r w:rsidR="00AB2F45" w:rsidRPr="00BA31DC">
        <w:rPr>
          <w:rFonts w:asciiTheme="minorHAnsi" w:hAnsiTheme="minorHAnsi" w:cstheme="minorHAnsi"/>
        </w:rPr>
        <w:t xml:space="preserve">tion </w:t>
      </w:r>
      <w:r w:rsidR="00546B72" w:rsidRPr="00BA31DC">
        <w:rPr>
          <w:rFonts w:asciiTheme="minorHAnsi" w:hAnsiTheme="minorHAnsi" w:cstheme="minorHAnsi"/>
        </w:rPr>
        <w:t>or</w:t>
      </w:r>
      <w:r w:rsidR="00AB2F45" w:rsidRPr="00BA31DC">
        <w:rPr>
          <w:rFonts w:asciiTheme="minorHAnsi" w:hAnsiTheme="minorHAnsi" w:cstheme="minorHAnsi"/>
        </w:rPr>
        <w:t>,</w:t>
      </w:r>
      <w:r w:rsidR="00EF4884" w:rsidRPr="00BA31DC">
        <w:rPr>
          <w:rFonts w:asciiTheme="minorHAnsi" w:hAnsiTheme="minorHAnsi" w:cstheme="minorHAnsi"/>
        </w:rPr>
        <w:t xml:space="preserve"> if enacted</w:t>
      </w:r>
      <w:r w:rsidR="00AB2F45" w:rsidRPr="00BA31DC">
        <w:rPr>
          <w:rFonts w:asciiTheme="minorHAnsi" w:hAnsiTheme="minorHAnsi" w:cstheme="minorHAnsi"/>
        </w:rPr>
        <w:t>,</w:t>
      </w:r>
      <w:r w:rsidR="00EF4884" w:rsidRPr="00BA31DC">
        <w:rPr>
          <w:rFonts w:asciiTheme="minorHAnsi" w:hAnsiTheme="minorHAnsi" w:cstheme="minorHAnsi"/>
        </w:rPr>
        <w:t xml:space="preserve"> to p</w:t>
      </w:r>
      <w:r w:rsidR="00AB2F45" w:rsidRPr="00BA31DC">
        <w:rPr>
          <w:rFonts w:asciiTheme="minorHAnsi" w:hAnsiTheme="minorHAnsi" w:cstheme="minorHAnsi"/>
        </w:rPr>
        <w:t>r</w:t>
      </w:r>
      <w:r w:rsidR="00EF4884" w:rsidRPr="00BA31DC">
        <w:rPr>
          <w:rFonts w:asciiTheme="minorHAnsi" w:hAnsiTheme="minorHAnsi" w:cstheme="minorHAnsi"/>
        </w:rPr>
        <w:t>ess for it</w:t>
      </w:r>
      <w:r w:rsidR="00AB2F45" w:rsidRPr="00BA31DC">
        <w:rPr>
          <w:rFonts w:asciiTheme="minorHAnsi" w:hAnsiTheme="minorHAnsi" w:cstheme="minorHAnsi"/>
        </w:rPr>
        <w:t>s</w:t>
      </w:r>
      <w:r w:rsidR="00EF4884" w:rsidRPr="00BA31DC">
        <w:rPr>
          <w:rFonts w:asciiTheme="minorHAnsi" w:hAnsiTheme="minorHAnsi" w:cstheme="minorHAnsi"/>
        </w:rPr>
        <w:t xml:space="preserve"> </w:t>
      </w:r>
      <w:r w:rsidR="00592FDB" w:rsidRPr="00BA31DC">
        <w:rPr>
          <w:rFonts w:asciiTheme="minorHAnsi" w:hAnsiTheme="minorHAnsi" w:cstheme="minorHAnsi"/>
        </w:rPr>
        <w:t>narrow int</w:t>
      </w:r>
      <w:r w:rsidR="00AB2F45" w:rsidRPr="00BA31DC">
        <w:rPr>
          <w:rFonts w:asciiTheme="minorHAnsi" w:hAnsiTheme="minorHAnsi" w:cstheme="minorHAnsi"/>
        </w:rPr>
        <w:t>e</w:t>
      </w:r>
      <w:r w:rsidR="00592FDB" w:rsidRPr="00BA31DC">
        <w:rPr>
          <w:rFonts w:asciiTheme="minorHAnsi" w:hAnsiTheme="minorHAnsi" w:cstheme="minorHAnsi"/>
        </w:rPr>
        <w:t>rpr</w:t>
      </w:r>
      <w:r w:rsidR="00AB2F45" w:rsidRPr="00BA31DC">
        <w:rPr>
          <w:rFonts w:asciiTheme="minorHAnsi" w:hAnsiTheme="minorHAnsi" w:cstheme="minorHAnsi"/>
        </w:rPr>
        <w:t>e</w:t>
      </w:r>
      <w:r w:rsidR="00592FDB" w:rsidRPr="00BA31DC">
        <w:rPr>
          <w:rFonts w:asciiTheme="minorHAnsi" w:hAnsiTheme="minorHAnsi" w:cstheme="minorHAnsi"/>
        </w:rPr>
        <w:t>t</w:t>
      </w:r>
      <w:r w:rsidR="00AB2F45" w:rsidRPr="00BA31DC">
        <w:rPr>
          <w:rFonts w:asciiTheme="minorHAnsi" w:hAnsiTheme="minorHAnsi" w:cstheme="minorHAnsi"/>
        </w:rPr>
        <w:t>at</w:t>
      </w:r>
      <w:r w:rsidR="00592FDB" w:rsidRPr="00BA31DC">
        <w:rPr>
          <w:rFonts w:asciiTheme="minorHAnsi" w:hAnsiTheme="minorHAnsi" w:cstheme="minorHAnsi"/>
        </w:rPr>
        <w:t>ion at a provincial level</w:t>
      </w:r>
      <w:r w:rsidR="00301A86" w:rsidRPr="00BA31DC">
        <w:rPr>
          <w:rFonts w:asciiTheme="minorHAnsi" w:hAnsiTheme="minorHAnsi" w:cstheme="minorHAnsi"/>
        </w:rPr>
        <w:t xml:space="preserve"> in order to m</w:t>
      </w:r>
      <w:r w:rsidR="007A30E4" w:rsidRPr="00BA31DC">
        <w:rPr>
          <w:rFonts w:asciiTheme="minorHAnsi" w:hAnsiTheme="minorHAnsi" w:cstheme="minorHAnsi"/>
        </w:rPr>
        <w:t>itigate</w:t>
      </w:r>
      <w:r w:rsidR="00301A86" w:rsidRPr="00BA31DC">
        <w:rPr>
          <w:rFonts w:asciiTheme="minorHAnsi" w:hAnsiTheme="minorHAnsi" w:cstheme="minorHAnsi"/>
        </w:rPr>
        <w:t xml:space="preserve"> its</w:t>
      </w:r>
      <w:r w:rsidR="007A30E4" w:rsidRPr="00BA31DC">
        <w:rPr>
          <w:rFonts w:asciiTheme="minorHAnsi" w:hAnsiTheme="minorHAnsi" w:cstheme="minorHAnsi"/>
        </w:rPr>
        <w:t xml:space="preserve"> discrim</w:t>
      </w:r>
      <w:r w:rsidR="00301A86" w:rsidRPr="00BA31DC">
        <w:rPr>
          <w:rFonts w:asciiTheme="minorHAnsi" w:hAnsiTheme="minorHAnsi" w:cstheme="minorHAnsi"/>
        </w:rPr>
        <w:t>inatory</w:t>
      </w:r>
      <w:r w:rsidR="007A30E4" w:rsidRPr="00BA31DC">
        <w:rPr>
          <w:rFonts w:asciiTheme="minorHAnsi" w:hAnsiTheme="minorHAnsi" w:cstheme="minorHAnsi"/>
        </w:rPr>
        <w:t xml:space="preserve"> effect</w:t>
      </w:r>
      <w:r w:rsidR="00301A86" w:rsidRPr="00BA31DC">
        <w:rPr>
          <w:rFonts w:asciiTheme="minorHAnsi" w:hAnsiTheme="minorHAnsi" w:cstheme="minorHAnsi"/>
        </w:rPr>
        <w:t>.</w:t>
      </w:r>
      <w:r w:rsidR="002276FC" w:rsidRPr="00BA31DC">
        <w:rPr>
          <w:rFonts w:asciiTheme="minorHAnsi" w:hAnsiTheme="minorHAnsi" w:cstheme="minorHAnsi"/>
        </w:rPr>
        <w:t xml:space="preserve"> </w:t>
      </w:r>
    </w:p>
    <w:p w14:paraId="4DDB3E24" w14:textId="77777777" w:rsidR="006359F8" w:rsidRPr="00BA31DC" w:rsidRDefault="006359F8" w:rsidP="00CE6E4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p>
    <w:p w14:paraId="3A8EBEC8" w14:textId="7459C1B8" w:rsidR="005E131B" w:rsidRPr="00BA31DC" w:rsidRDefault="006359F8" w:rsidP="006C127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 xml:space="preserve">The delegation </w:t>
      </w:r>
      <w:r w:rsidR="002276FC" w:rsidRPr="00BA31DC">
        <w:rPr>
          <w:rFonts w:asciiTheme="minorHAnsi" w:hAnsiTheme="minorHAnsi" w:cstheme="minorHAnsi"/>
        </w:rPr>
        <w:t>also met with religi</w:t>
      </w:r>
      <w:r w:rsidR="007F3E0D" w:rsidRPr="00BA31DC">
        <w:rPr>
          <w:rFonts w:asciiTheme="minorHAnsi" w:hAnsiTheme="minorHAnsi" w:cstheme="minorHAnsi"/>
        </w:rPr>
        <w:t>o</w:t>
      </w:r>
      <w:r w:rsidR="002276FC" w:rsidRPr="00BA31DC">
        <w:rPr>
          <w:rFonts w:asciiTheme="minorHAnsi" w:hAnsiTheme="minorHAnsi" w:cstheme="minorHAnsi"/>
        </w:rPr>
        <w:t>us leaders and civil</w:t>
      </w:r>
      <w:r w:rsidR="007F3E0D" w:rsidRPr="00BA31DC">
        <w:rPr>
          <w:rFonts w:asciiTheme="minorHAnsi" w:hAnsiTheme="minorHAnsi" w:cstheme="minorHAnsi"/>
        </w:rPr>
        <w:t xml:space="preserve"> society</w:t>
      </w:r>
      <w:r w:rsidR="002276FC" w:rsidRPr="00BA31DC">
        <w:rPr>
          <w:rFonts w:asciiTheme="minorHAnsi" w:hAnsiTheme="minorHAnsi" w:cstheme="minorHAnsi"/>
        </w:rPr>
        <w:t xml:space="preserve"> </w:t>
      </w:r>
      <w:proofErr w:type="spellStart"/>
      <w:r w:rsidR="002276FC" w:rsidRPr="00BA31DC">
        <w:rPr>
          <w:rFonts w:asciiTheme="minorHAnsi" w:hAnsiTheme="minorHAnsi" w:cstheme="minorHAnsi"/>
        </w:rPr>
        <w:t>organi</w:t>
      </w:r>
      <w:r w:rsidR="007F3E0D" w:rsidRPr="00BA31DC">
        <w:rPr>
          <w:rFonts w:asciiTheme="minorHAnsi" w:hAnsiTheme="minorHAnsi" w:cstheme="minorHAnsi"/>
        </w:rPr>
        <w:t>sa</w:t>
      </w:r>
      <w:r w:rsidR="002276FC" w:rsidRPr="00BA31DC">
        <w:rPr>
          <w:rFonts w:asciiTheme="minorHAnsi" w:hAnsiTheme="minorHAnsi" w:cstheme="minorHAnsi"/>
        </w:rPr>
        <w:t>tions</w:t>
      </w:r>
      <w:proofErr w:type="spellEnd"/>
      <w:r w:rsidR="002276FC" w:rsidRPr="00BA31DC">
        <w:rPr>
          <w:rFonts w:asciiTheme="minorHAnsi" w:hAnsiTheme="minorHAnsi" w:cstheme="minorHAnsi"/>
        </w:rPr>
        <w:t xml:space="preserve"> to he</w:t>
      </w:r>
      <w:r w:rsidR="007F3E0D" w:rsidRPr="00BA31DC">
        <w:rPr>
          <w:rFonts w:asciiTheme="minorHAnsi" w:hAnsiTheme="minorHAnsi" w:cstheme="minorHAnsi"/>
        </w:rPr>
        <w:t>a</w:t>
      </w:r>
      <w:r w:rsidR="002276FC" w:rsidRPr="00BA31DC">
        <w:rPr>
          <w:rFonts w:asciiTheme="minorHAnsi" w:hAnsiTheme="minorHAnsi" w:cstheme="minorHAnsi"/>
        </w:rPr>
        <w:t xml:space="preserve">r </w:t>
      </w:r>
      <w:r w:rsidR="007F3E0D" w:rsidRPr="00BA31DC">
        <w:rPr>
          <w:rFonts w:asciiTheme="minorHAnsi" w:hAnsiTheme="minorHAnsi" w:cstheme="minorHAnsi"/>
        </w:rPr>
        <w:t>t</w:t>
      </w:r>
      <w:r w:rsidR="002276FC" w:rsidRPr="00BA31DC">
        <w:rPr>
          <w:rFonts w:asciiTheme="minorHAnsi" w:hAnsiTheme="minorHAnsi" w:cstheme="minorHAnsi"/>
        </w:rPr>
        <w:t>h</w:t>
      </w:r>
      <w:r w:rsidR="007F3E0D" w:rsidRPr="00BA31DC">
        <w:rPr>
          <w:rFonts w:asciiTheme="minorHAnsi" w:hAnsiTheme="minorHAnsi" w:cstheme="minorHAnsi"/>
        </w:rPr>
        <w:t>ei</w:t>
      </w:r>
      <w:r w:rsidR="002276FC" w:rsidRPr="00BA31DC">
        <w:rPr>
          <w:rFonts w:asciiTheme="minorHAnsi" w:hAnsiTheme="minorHAnsi" w:cstheme="minorHAnsi"/>
        </w:rPr>
        <w:t>r a</w:t>
      </w:r>
      <w:r w:rsidR="007F3E0D" w:rsidRPr="00BA31DC">
        <w:rPr>
          <w:rFonts w:asciiTheme="minorHAnsi" w:hAnsiTheme="minorHAnsi" w:cstheme="minorHAnsi"/>
        </w:rPr>
        <w:t>nx</w:t>
      </w:r>
      <w:r w:rsidR="002276FC" w:rsidRPr="00BA31DC">
        <w:rPr>
          <w:rFonts w:asciiTheme="minorHAnsi" w:hAnsiTheme="minorHAnsi" w:cstheme="minorHAnsi"/>
        </w:rPr>
        <w:t>i</w:t>
      </w:r>
      <w:r w:rsidR="007F3E0D" w:rsidRPr="00BA31DC">
        <w:rPr>
          <w:rFonts w:asciiTheme="minorHAnsi" w:hAnsiTheme="minorHAnsi" w:cstheme="minorHAnsi"/>
        </w:rPr>
        <w:t>e</w:t>
      </w:r>
      <w:r w:rsidR="002276FC" w:rsidRPr="00BA31DC">
        <w:rPr>
          <w:rFonts w:asciiTheme="minorHAnsi" w:hAnsiTheme="minorHAnsi" w:cstheme="minorHAnsi"/>
        </w:rPr>
        <w:t>ties reg</w:t>
      </w:r>
      <w:r w:rsidR="007F3E0D" w:rsidRPr="00BA31DC">
        <w:rPr>
          <w:rFonts w:asciiTheme="minorHAnsi" w:hAnsiTheme="minorHAnsi" w:cstheme="minorHAnsi"/>
        </w:rPr>
        <w:t>a</w:t>
      </w:r>
      <w:r w:rsidR="002276FC" w:rsidRPr="00BA31DC">
        <w:rPr>
          <w:rFonts w:asciiTheme="minorHAnsi" w:hAnsiTheme="minorHAnsi" w:cstheme="minorHAnsi"/>
        </w:rPr>
        <w:t xml:space="preserve">rding </w:t>
      </w:r>
      <w:r w:rsidR="0026198C" w:rsidRPr="00BA31DC">
        <w:rPr>
          <w:rFonts w:asciiTheme="minorHAnsi" w:hAnsiTheme="minorHAnsi" w:cstheme="minorHAnsi"/>
        </w:rPr>
        <w:t xml:space="preserve">presenting challenges. </w:t>
      </w:r>
      <w:r w:rsidR="006C1273" w:rsidRPr="00BA31DC">
        <w:rPr>
          <w:rFonts w:asciiTheme="minorHAnsi" w:hAnsiTheme="minorHAnsi" w:cstheme="minorHAnsi"/>
        </w:rPr>
        <w:t xml:space="preserve"> </w:t>
      </w:r>
      <w:r w:rsidR="00CD63DA" w:rsidRPr="00BA31DC">
        <w:rPr>
          <w:rFonts w:asciiTheme="minorHAnsi" w:hAnsiTheme="minorHAnsi" w:cstheme="minorHAnsi"/>
        </w:rPr>
        <w:t>Meetings with</w:t>
      </w:r>
      <w:r w:rsidR="004357A5" w:rsidRPr="00BA31DC">
        <w:rPr>
          <w:rFonts w:asciiTheme="minorHAnsi" w:hAnsiTheme="minorHAnsi" w:cstheme="minorHAnsi"/>
        </w:rPr>
        <w:t xml:space="preserve"> representatives from the diplomatic community provided an opportunity to better understand </w:t>
      </w:r>
      <w:r w:rsidR="00D930C3" w:rsidRPr="00BA31DC">
        <w:rPr>
          <w:rFonts w:asciiTheme="minorHAnsi" w:hAnsiTheme="minorHAnsi" w:cstheme="minorHAnsi"/>
        </w:rPr>
        <w:t>what is driving the legislative changes in Nepa</w:t>
      </w:r>
      <w:r w:rsidR="008D544E" w:rsidRPr="00BA31DC">
        <w:rPr>
          <w:rFonts w:asciiTheme="minorHAnsi" w:hAnsiTheme="minorHAnsi" w:cstheme="minorHAnsi"/>
        </w:rPr>
        <w:t>l and the prospects of</w:t>
      </w:r>
      <w:r w:rsidR="00CB1759" w:rsidRPr="00BA31DC">
        <w:rPr>
          <w:rFonts w:asciiTheme="minorHAnsi" w:hAnsiTheme="minorHAnsi" w:cstheme="minorHAnsi"/>
        </w:rPr>
        <w:t xml:space="preserve"> securing a more benign environment for freedom of religion or belief in </w:t>
      </w:r>
      <w:r w:rsidR="00881F89" w:rsidRPr="00BA31DC">
        <w:rPr>
          <w:rFonts w:asciiTheme="minorHAnsi" w:hAnsiTheme="minorHAnsi" w:cstheme="minorHAnsi"/>
        </w:rPr>
        <w:t>the future.</w:t>
      </w:r>
      <w:r w:rsidR="00CB1759" w:rsidRPr="00BA31DC">
        <w:rPr>
          <w:rFonts w:asciiTheme="minorHAnsi" w:hAnsiTheme="minorHAnsi" w:cstheme="minorHAnsi"/>
        </w:rPr>
        <w:t xml:space="preserve"> </w:t>
      </w:r>
      <w:r w:rsidR="008D544E" w:rsidRPr="00BA31DC">
        <w:rPr>
          <w:rFonts w:asciiTheme="minorHAnsi" w:hAnsiTheme="minorHAnsi" w:cstheme="minorHAnsi"/>
        </w:rPr>
        <w:t xml:space="preserve"> </w:t>
      </w:r>
      <w:r w:rsidR="00D930C3" w:rsidRPr="00BA31DC">
        <w:rPr>
          <w:rFonts w:asciiTheme="minorHAnsi" w:hAnsiTheme="minorHAnsi" w:cstheme="minorHAnsi"/>
        </w:rPr>
        <w:t xml:space="preserve"> </w:t>
      </w:r>
      <w:r w:rsidR="004357A5" w:rsidRPr="00BA31DC">
        <w:rPr>
          <w:rFonts w:asciiTheme="minorHAnsi" w:hAnsiTheme="minorHAnsi" w:cstheme="minorHAnsi"/>
        </w:rPr>
        <w:t xml:space="preserve"> </w:t>
      </w:r>
      <w:r w:rsidR="00CD63DA" w:rsidRPr="00BA31DC">
        <w:rPr>
          <w:rFonts w:asciiTheme="minorHAnsi" w:hAnsiTheme="minorHAnsi" w:cstheme="minorHAnsi"/>
        </w:rPr>
        <w:t xml:space="preserve"> </w:t>
      </w:r>
    </w:p>
    <w:p w14:paraId="4BA91F69" w14:textId="77777777" w:rsidR="0060795F" w:rsidRPr="00BA31DC" w:rsidRDefault="0060795F" w:rsidP="00CE6E4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p>
    <w:p w14:paraId="1EA694AB" w14:textId="78E8E55B" w:rsidR="00CD63DA" w:rsidRPr="00BA31DC" w:rsidRDefault="003C38FC" w:rsidP="003C38F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Shortly following the visit</w:t>
      </w:r>
      <w:r w:rsidR="009804A1" w:rsidRPr="00BA31DC">
        <w:rPr>
          <w:rFonts w:asciiTheme="minorHAnsi" w:hAnsiTheme="minorHAnsi" w:cstheme="minorHAnsi"/>
        </w:rPr>
        <w:t xml:space="preserve">, </w:t>
      </w:r>
      <w:r w:rsidR="00FA5E1D" w:rsidRPr="00BA31DC">
        <w:rPr>
          <w:rFonts w:asciiTheme="minorHAnsi" w:hAnsiTheme="minorHAnsi" w:cstheme="minorHAnsi"/>
        </w:rPr>
        <w:t>the s</w:t>
      </w:r>
      <w:r w:rsidR="00CD63DA" w:rsidRPr="00BA31DC">
        <w:rPr>
          <w:rFonts w:asciiTheme="minorHAnsi" w:hAnsiTheme="minorHAnsi" w:cstheme="minorHAnsi"/>
        </w:rPr>
        <w:t>e</w:t>
      </w:r>
      <w:r w:rsidR="00FA5E1D" w:rsidRPr="00BA31DC">
        <w:rPr>
          <w:rFonts w:asciiTheme="minorHAnsi" w:hAnsiTheme="minorHAnsi" w:cstheme="minorHAnsi"/>
        </w:rPr>
        <w:t>c</w:t>
      </w:r>
      <w:r w:rsidR="00CD63DA" w:rsidRPr="00BA31DC">
        <w:rPr>
          <w:rFonts w:asciiTheme="minorHAnsi" w:hAnsiTheme="minorHAnsi" w:cstheme="minorHAnsi"/>
        </w:rPr>
        <w:t>o</w:t>
      </w:r>
      <w:r w:rsidR="00FA5E1D" w:rsidRPr="00BA31DC">
        <w:rPr>
          <w:rFonts w:asciiTheme="minorHAnsi" w:hAnsiTheme="minorHAnsi" w:cstheme="minorHAnsi"/>
        </w:rPr>
        <w:t>nd</w:t>
      </w:r>
      <w:r w:rsidR="00CD63DA" w:rsidRPr="00BA31DC">
        <w:rPr>
          <w:rFonts w:asciiTheme="minorHAnsi" w:hAnsiTheme="minorHAnsi" w:cstheme="minorHAnsi"/>
        </w:rPr>
        <w:t>a</w:t>
      </w:r>
      <w:r w:rsidR="00FA5E1D" w:rsidRPr="00BA31DC">
        <w:rPr>
          <w:rFonts w:asciiTheme="minorHAnsi" w:hAnsiTheme="minorHAnsi" w:cstheme="minorHAnsi"/>
        </w:rPr>
        <w:t>ry leg</w:t>
      </w:r>
      <w:r w:rsidR="00CD63DA" w:rsidRPr="00BA31DC">
        <w:rPr>
          <w:rFonts w:asciiTheme="minorHAnsi" w:hAnsiTheme="minorHAnsi" w:cstheme="minorHAnsi"/>
        </w:rPr>
        <w:t xml:space="preserve">islation giving effect to the constitutional changes came into force. </w:t>
      </w:r>
      <w:r w:rsidR="00CB1759" w:rsidRPr="00BA31DC">
        <w:rPr>
          <w:rFonts w:asciiTheme="minorHAnsi" w:hAnsiTheme="minorHAnsi" w:cstheme="minorHAnsi"/>
        </w:rPr>
        <w:t>IPPF</w:t>
      </w:r>
      <w:r w:rsidR="000B4168" w:rsidRPr="00BA31DC">
        <w:rPr>
          <w:rFonts w:asciiTheme="minorHAnsi" w:hAnsiTheme="minorHAnsi" w:cstheme="minorHAnsi"/>
        </w:rPr>
        <w:t>o</w:t>
      </w:r>
      <w:r w:rsidR="00CB1759" w:rsidRPr="00BA31DC">
        <w:rPr>
          <w:rFonts w:asciiTheme="minorHAnsi" w:hAnsiTheme="minorHAnsi" w:cstheme="minorHAnsi"/>
        </w:rPr>
        <w:t>RB remains concerne</w:t>
      </w:r>
      <w:r w:rsidR="00AB3A5B" w:rsidRPr="00BA31DC">
        <w:rPr>
          <w:rFonts w:asciiTheme="minorHAnsi" w:hAnsiTheme="minorHAnsi" w:cstheme="minorHAnsi"/>
        </w:rPr>
        <w:t>d</w:t>
      </w:r>
      <w:r w:rsidR="00CB1759" w:rsidRPr="00BA31DC">
        <w:rPr>
          <w:rFonts w:asciiTheme="minorHAnsi" w:hAnsiTheme="minorHAnsi" w:cstheme="minorHAnsi"/>
        </w:rPr>
        <w:t xml:space="preserve"> that</w:t>
      </w:r>
      <w:r w:rsidR="00AB3A5B" w:rsidRPr="00BA31DC">
        <w:rPr>
          <w:rFonts w:asciiTheme="minorHAnsi" w:hAnsiTheme="minorHAnsi" w:cstheme="minorHAnsi"/>
        </w:rPr>
        <w:t xml:space="preserve"> </w:t>
      </w:r>
      <w:r w:rsidR="00833D19" w:rsidRPr="00BA31DC">
        <w:rPr>
          <w:rFonts w:asciiTheme="minorHAnsi" w:hAnsiTheme="minorHAnsi" w:cstheme="minorHAnsi"/>
        </w:rPr>
        <w:t>Nepal, despite</w:t>
      </w:r>
      <w:r w:rsidR="00AB3A5B" w:rsidRPr="00BA31DC">
        <w:rPr>
          <w:rFonts w:asciiTheme="minorHAnsi" w:hAnsiTheme="minorHAnsi" w:cstheme="minorHAnsi"/>
        </w:rPr>
        <w:t xml:space="preserve"> </w:t>
      </w:r>
      <w:r w:rsidR="00833D19" w:rsidRPr="00BA31DC">
        <w:rPr>
          <w:rFonts w:asciiTheme="minorHAnsi" w:hAnsiTheme="minorHAnsi" w:cstheme="minorHAnsi"/>
        </w:rPr>
        <w:t xml:space="preserve">an </w:t>
      </w:r>
      <w:r w:rsidR="00AB3A5B" w:rsidRPr="00BA31DC">
        <w:rPr>
          <w:rFonts w:asciiTheme="minorHAnsi" w:hAnsiTheme="minorHAnsi" w:cstheme="minorHAnsi"/>
        </w:rPr>
        <w:t>im</w:t>
      </w:r>
      <w:r w:rsidR="00833D19" w:rsidRPr="00BA31DC">
        <w:rPr>
          <w:rFonts w:asciiTheme="minorHAnsi" w:hAnsiTheme="minorHAnsi" w:cstheme="minorHAnsi"/>
        </w:rPr>
        <w:t xml:space="preserve">pressive </w:t>
      </w:r>
      <w:r w:rsidR="00AB3A5B" w:rsidRPr="00BA31DC">
        <w:rPr>
          <w:rFonts w:asciiTheme="minorHAnsi" w:hAnsiTheme="minorHAnsi" w:cstheme="minorHAnsi"/>
        </w:rPr>
        <w:t xml:space="preserve">history </w:t>
      </w:r>
      <w:r w:rsidR="00CB1759" w:rsidRPr="00BA31DC">
        <w:rPr>
          <w:rFonts w:asciiTheme="minorHAnsi" w:hAnsiTheme="minorHAnsi" w:cstheme="minorHAnsi"/>
        </w:rPr>
        <w:t xml:space="preserve">of </w:t>
      </w:r>
      <w:r w:rsidR="00AB3A5B" w:rsidRPr="00BA31DC">
        <w:rPr>
          <w:rFonts w:asciiTheme="minorHAnsi" w:hAnsiTheme="minorHAnsi" w:cstheme="minorHAnsi"/>
        </w:rPr>
        <w:t xml:space="preserve">religious </w:t>
      </w:r>
      <w:r w:rsidR="00CB1759" w:rsidRPr="00BA31DC">
        <w:rPr>
          <w:rFonts w:asciiTheme="minorHAnsi" w:hAnsiTheme="minorHAnsi" w:cstheme="minorHAnsi"/>
        </w:rPr>
        <w:t xml:space="preserve">tolerance and </w:t>
      </w:r>
      <w:r w:rsidR="00861935" w:rsidRPr="00BA31DC">
        <w:rPr>
          <w:rFonts w:asciiTheme="minorHAnsi" w:hAnsiTheme="minorHAnsi" w:cstheme="minorHAnsi"/>
        </w:rPr>
        <w:t xml:space="preserve">a </w:t>
      </w:r>
      <w:r w:rsidR="00CB1759" w:rsidRPr="00BA31DC">
        <w:rPr>
          <w:rFonts w:asciiTheme="minorHAnsi" w:hAnsiTheme="minorHAnsi" w:cstheme="minorHAnsi"/>
        </w:rPr>
        <w:t>rep</w:t>
      </w:r>
      <w:r w:rsidR="00833D19" w:rsidRPr="00BA31DC">
        <w:rPr>
          <w:rFonts w:asciiTheme="minorHAnsi" w:hAnsiTheme="minorHAnsi" w:cstheme="minorHAnsi"/>
        </w:rPr>
        <w:t xml:space="preserve">utation </w:t>
      </w:r>
      <w:r w:rsidR="00CB1759" w:rsidRPr="00BA31DC">
        <w:rPr>
          <w:rFonts w:asciiTheme="minorHAnsi" w:hAnsiTheme="minorHAnsi" w:cstheme="minorHAnsi"/>
        </w:rPr>
        <w:t xml:space="preserve">for </w:t>
      </w:r>
      <w:r w:rsidR="00833D19" w:rsidRPr="00BA31DC">
        <w:rPr>
          <w:rFonts w:asciiTheme="minorHAnsi" w:hAnsiTheme="minorHAnsi" w:cstheme="minorHAnsi"/>
        </w:rPr>
        <w:t xml:space="preserve">respecting </w:t>
      </w:r>
      <w:r w:rsidR="00CB1759" w:rsidRPr="00BA31DC">
        <w:rPr>
          <w:rFonts w:asciiTheme="minorHAnsi" w:hAnsiTheme="minorHAnsi" w:cstheme="minorHAnsi"/>
        </w:rPr>
        <w:t>d</w:t>
      </w:r>
      <w:r w:rsidR="00833D19" w:rsidRPr="00BA31DC">
        <w:rPr>
          <w:rFonts w:asciiTheme="minorHAnsi" w:hAnsiTheme="minorHAnsi" w:cstheme="minorHAnsi"/>
        </w:rPr>
        <w:t>i</w:t>
      </w:r>
      <w:r w:rsidR="00CB1759" w:rsidRPr="00BA31DC">
        <w:rPr>
          <w:rFonts w:asciiTheme="minorHAnsi" w:hAnsiTheme="minorHAnsi" w:cstheme="minorHAnsi"/>
        </w:rPr>
        <w:t>vers</w:t>
      </w:r>
      <w:r w:rsidR="00833D19" w:rsidRPr="00BA31DC">
        <w:rPr>
          <w:rFonts w:asciiTheme="minorHAnsi" w:hAnsiTheme="minorHAnsi" w:cstheme="minorHAnsi"/>
        </w:rPr>
        <w:t>e</w:t>
      </w:r>
      <w:r w:rsidR="00CB1759" w:rsidRPr="00BA31DC">
        <w:rPr>
          <w:rFonts w:asciiTheme="minorHAnsi" w:hAnsiTheme="minorHAnsi" w:cstheme="minorHAnsi"/>
        </w:rPr>
        <w:t xml:space="preserve"> religious </w:t>
      </w:r>
      <w:r w:rsidR="00AB3A5B" w:rsidRPr="00BA31DC">
        <w:rPr>
          <w:rFonts w:asciiTheme="minorHAnsi" w:hAnsiTheme="minorHAnsi" w:cstheme="minorHAnsi"/>
        </w:rPr>
        <w:t>traditions</w:t>
      </w:r>
      <w:r w:rsidR="00833D19" w:rsidRPr="00BA31DC">
        <w:rPr>
          <w:rFonts w:asciiTheme="minorHAnsi" w:hAnsiTheme="minorHAnsi" w:cstheme="minorHAnsi"/>
        </w:rPr>
        <w:t xml:space="preserve"> and b</w:t>
      </w:r>
      <w:r w:rsidR="00AB3A5B" w:rsidRPr="00BA31DC">
        <w:rPr>
          <w:rFonts w:asciiTheme="minorHAnsi" w:hAnsiTheme="minorHAnsi" w:cstheme="minorHAnsi"/>
        </w:rPr>
        <w:t>e</w:t>
      </w:r>
      <w:r w:rsidR="00833D19" w:rsidRPr="00BA31DC">
        <w:rPr>
          <w:rFonts w:asciiTheme="minorHAnsi" w:hAnsiTheme="minorHAnsi" w:cstheme="minorHAnsi"/>
        </w:rPr>
        <w:t xml:space="preserve">lief </w:t>
      </w:r>
      <w:r w:rsidR="00AB3A5B" w:rsidRPr="00BA31DC">
        <w:rPr>
          <w:rFonts w:asciiTheme="minorHAnsi" w:hAnsiTheme="minorHAnsi" w:cstheme="minorHAnsi"/>
        </w:rPr>
        <w:t>system</w:t>
      </w:r>
      <w:r w:rsidR="00833D19" w:rsidRPr="00BA31DC">
        <w:rPr>
          <w:rFonts w:asciiTheme="minorHAnsi" w:hAnsiTheme="minorHAnsi" w:cstheme="minorHAnsi"/>
        </w:rPr>
        <w:t xml:space="preserve">s, </w:t>
      </w:r>
      <w:r w:rsidR="002F2902" w:rsidRPr="00BA31DC">
        <w:rPr>
          <w:rFonts w:asciiTheme="minorHAnsi" w:hAnsiTheme="minorHAnsi" w:cstheme="minorHAnsi"/>
        </w:rPr>
        <w:t xml:space="preserve">is </w:t>
      </w:r>
      <w:r w:rsidR="00D44446" w:rsidRPr="00BA31DC">
        <w:rPr>
          <w:rFonts w:asciiTheme="minorHAnsi" w:hAnsiTheme="minorHAnsi" w:cstheme="minorHAnsi"/>
        </w:rPr>
        <w:t xml:space="preserve">entering </w:t>
      </w:r>
      <w:r w:rsidR="00067F47" w:rsidRPr="00BA31DC">
        <w:rPr>
          <w:rFonts w:asciiTheme="minorHAnsi" w:hAnsiTheme="minorHAnsi" w:cstheme="minorHAnsi"/>
        </w:rPr>
        <w:t>a ne</w:t>
      </w:r>
      <w:r w:rsidR="00D44446" w:rsidRPr="00BA31DC">
        <w:rPr>
          <w:rFonts w:asciiTheme="minorHAnsi" w:hAnsiTheme="minorHAnsi" w:cstheme="minorHAnsi"/>
        </w:rPr>
        <w:t xml:space="preserve">w </w:t>
      </w:r>
      <w:r w:rsidR="00067F47" w:rsidRPr="00BA31DC">
        <w:rPr>
          <w:rFonts w:asciiTheme="minorHAnsi" w:hAnsiTheme="minorHAnsi" w:cstheme="minorHAnsi"/>
        </w:rPr>
        <w:t>politi</w:t>
      </w:r>
      <w:r w:rsidR="00D44446" w:rsidRPr="00BA31DC">
        <w:rPr>
          <w:rFonts w:asciiTheme="minorHAnsi" w:hAnsiTheme="minorHAnsi" w:cstheme="minorHAnsi"/>
        </w:rPr>
        <w:t>c</w:t>
      </w:r>
      <w:r w:rsidR="00067F47" w:rsidRPr="00BA31DC">
        <w:rPr>
          <w:rFonts w:asciiTheme="minorHAnsi" w:hAnsiTheme="minorHAnsi" w:cstheme="minorHAnsi"/>
        </w:rPr>
        <w:t>al cha</w:t>
      </w:r>
      <w:r w:rsidR="00D44446" w:rsidRPr="00BA31DC">
        <w:rPr>
          <w:rFonts w:asciiTheme="minorHAnsi" w:hAnsiTheme="minorHAnsi" w:cstheme="minorHAnsi"/>
        </w:rPr>
        <w:t>p</w:t>
      </w:r>
      <w:r w:rsidR="00067F47" w:rsidRPr="00BA31DC">
        <w:rPr>
          <w:rFonts w:asciiTheme="minorHAnsi" w:hAnsiTheme="minorHAnsi" w:cstheme="minorHAnsi"/>
        </w:rPr>
        <w:t xml:space="preserve">ter where </w:t>
      </w:r>
      <w:r w:rsidR="006359F8" w:rsidRPr="00BA31DC">
        <w:rPr>
          <w:rFonts w:asciiTheme="minorHAnsi" w:hAnsiTheme="minorHAnsi" w:cstheme="minorHAnsi"/>
        </w:rPr>
        <w:t xml:space="preserve">growing Hindu nationalism is providing an enabling environment for more </w:t>
      </w:r>
      <w:r w:rsidR="00D44446" w:rsidRPr="00BA31DC">
        <w:rPr>
          <w:rFonts w:asciiTheme="minorHAnsi" w:hAnsiTheme="minorHAnsi" w:cstheme="minorHAnsi"/>
        </w:rPr>
        <w:t xml:space="preserve">discriminatory </w:t>
      </w:r>
      <w:r w:rsidR="006359F8" w:rsidRPr="00BA31DC">
        <w:rPr>
          <w:rFonts w:asciiTheme="minorHAnsi" w:hAnsiTheme="minorHAnsi" w:cstheme="minorHAnsi"/>
        </w:rPr>
        <w:t>practices</w:t>
      </w:r>
      <w:r w:rsidR="00502FAD" w:rsidRPr="00BA31DC">
        <w:rPr>
          <w:rFonts w:asciiTheme="minorHAnsi" w:hAnsiTheme="minorHAnsi" w:cstheme="minorHAnsi"/>
        </w:rPr>
        <w:t xml:space="preserve">. IPPFoRB are concerned that these developments </w:t>
      </w:r>
      <w:r w:rsidR="00350A67" w:rsidRPr="00BA31DC">
        <w:rPr>
          <w:rFonts w:asciiTheme="minorHAnsi" w:hAnsiTheme="minorHAnsi" w:cstheme="minorHAnsi"/>
        </w:rPr>
        <w:t>will</w:t>
      </w:r>
      <w:r w:rsidR="00502FAD" w:rsidRPr="00BA31DC">
        <w:rPr>
          <w:rFonts w:asciiTheme="minorHAnsi" w:hAnsiTheme="minorHAnsi" w:cstheme="minorHAnsi"/>
        </w:rPr>
        <w:t xml:space="preserve">, amongst other things, </w:t>
      </w:r>
      <w:r w:rsidR="00335F5F" w:rsidRPr="00BA31DC">
        <w:rPr>
          <w:rFonts w:asciiTheme="minorHAnsi" w:hAnsiTheme="minorHAnsi" w:cstheme="minorHAnsi"/>
        </w:rPr>
        <w:t xml:space="preserve">invite </w:t>
      </w:r>
      <w:r w:rsidR="009804A1" w:rsidRPr="00BA31DC">
        <w:rPr>
          <w:rFonts w:asciiTheme="minorHAnsi" w:hAnsiTheme="minorHAnsi" w:cstheme="minorHAnsi"/>
        </w:rPr>
        <w:t>heightened</w:t>
      </w:r>
      <w:r w:rsidR="00335F5F" w:rsidRPr="00BA31DC">
        <w:rPr>
          <w:rFonts w:asciiTheme="minorHAnsi" w:hAnsiTheme="minorHAnsi" w:cstheme="minorHAnsi"/>
        </w:rPr>
        <w:t xml:space="preserve"> societal hostility towards religious minorities.</w:t>
      </w:r>
    </w:p>
    <w:p w14:paraId="22A9D94B" w14:textId="77777777" w:rsidR="00CD63DA" w:rsidRPr="00BA31DC" w:rsidRDefault="00CD63DA" w:rsidP="00CE6E4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p>
    <w:p w14:paraId="7D8B4DFF" w14:textId="56A738C6" w:rsidR="003C38FC" w:rsidRPr="00BA31DC" w:rsidRDefault="003C38FC" w:rsidP="00CE6E4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 xml:space="preserve">IPPFoRB </w:t>
      </w:r>
      <w:proofErr w:type="spellStart"/>
      <w:r w:rsidRPr="00BA31DC">
        <w:rPr>
          <w:rFonts w:asciiTheme="minorHAnsi" w:hAnsiTheme="minorHAnsi" w:cstheme="minorHAnsi"/>
        </w:rPr>
        <w:t>recognises</w:t>
      </w:r>
      <w:proofErr w:type="spellEnd"/>
      <w:r w:rsidRPr="00BA31DC">
        <w:rPr>
          <w:rFonts w:asciiTheme="minorHAnsi" w:hAnsiTheme="minorHAnsi" w:cstheme="minorHAnsi"/>
        </w:rPr>
        <w:t xml:space="preserve"> that w</w:t>
      </w:r>
      <w:r w:rsidR="00B428E2" w:rsidRPr="00BA31DC">
        <w:rPr>
          <w:rFonts w:asciiTheme="minorHAnsi" w:hAnsiTheme="minorHAnsi" w:cstheme="minorHAnsi"/>
        </w:rPr>
        <w:t xml:space="preserve">ith the necessary political will </w:t>
      </w:r>
      <w:r w:rsidRPr="00BA31DC">
        <w:rPr>
          <w:rFonts w:asciiTheme="minorHAnsi" w:hAnsiTheme="minorHAnsi" w:cstheme="minorHAnsi"/>
        </w:rPr>
        <w:t xml:space="preserve">progress can and should be made quickly in some areas, </w:t>
      </w:r>
      <w:r w:rsidR="00A35CF1" w:rsidRPr="00BA31DC">
        <w:rPr>
          <w:rFonts w:asciiTheme="minorHAnsi" w:hAnsiTheme="minorHAnsi" w:cstheme="minorHAnsi"/>
        </w:rPr>
        <w:t xml:space="preserve">but </w:t>
      </w:r>
      <w:r w:rsidRPr="00BA31DC">
        <w:rPr>
          <w:rFonts w:asciiTheme="minorHAnsi" w:hAnsiTheme="minorHAnsi" w:cstheme="minorHAnsi"/>
        </w:rPr>
        <w:t xml:space="preserve">other issues </w:t>
      </w:r>
      <w:r w:rsidR="00A35CF1" w:rsidRPr="00BA31DC">
        <w:rPr>
          <w:rFonts w:asciiTheme="minorHAnsi" w:hAnsiTheme="minorHAnsi" w:cstheme="minorHAnsi"/>
        </w:rPr>
        <w:t>– s</w:t>
      </w:r>
      <w:r w:rsidR="0096733F" w:rsidRPr="00BA31DC">
        <w:rPr>
          <w:rFonts w:asciiTheme="minorHAnsi" w:hAnsiTheme="minorHAnsi" w:cstheme="minorHAnsi"/>
        </w:rPr>
        <w:t>u</w:t>
      </w:r>
      <w:r w:rsidR="00A35CF1" w:rsidRPr="00BA31DC">
        <w:rPr>
          <w:rFonts w:asciiTheme="minorHAnsi" w:hAnsiTheme="minorHAnsi" w:cstheme="minorHAnsi"/>
        </w:rPr>
        <w:t>ch</w:t>
      </w:r>
      <w:r w:rsidR="0096733F" w:rsidRPr="00BA31DC">
        <w:rPr>
          <w:rFonts w:asciiTheme="minorHAnsi" w:hAnsiTheme="minorHAnsi" w:cstheme="minorHAnsi"/>
        </w:rPr>
        <w:t xml:space="preserve"> </w:t>
      </w:r>
      <w:r w:rsidR="00A35CF1" w:rsidRPr="00BA31DC">
        <w:rPr>
          <w:rFonts w:asciiTheme="minorHAnsi" w:hAnsiTheme="minorHAnsi" w:cstheme="minorHAnsi"/>
        </w:rPr>
        <w:t>as chang</w:t>
      </w:r>
      <w:r w:rsidR="0096733F" w:rsidRPr="00BA31DC">
        <w:rPr>
          <w:rFonts w:asciiTheme="minorHAnsi" w:hAnsiTheme="minorHAnsi" w:cstheme="minorHAnsi"/>
        </w:rPr>
        <w:t>ing the c</w:t>
      </w:r>
      <w:r w:rsidR="00A35CF1" w:rsidRPr="00BA31DC">
        <w:rPr>
          <w:rFonts w:asciiTheme="minorHAnsi" w:hAnsiTheme="minorHAnsi" w:cstheme="minorHAnsi"/>
        </w:rPr>
        <w:t>on</w:t>
      </w:r>
      <w:r w:rsidR="0096733F" w:rsidRPr="00BA31DC">
        <w:rPr>
          <w:rFonts w:asciiTheme="minorHAnsi" w:hAnsiTheme="minorHAnsi" w:cstheme="minorHAnsi"/>
        </w:rPr>
        <w:t>s</w:t>
      </w:r>
      <w:r w:rsidR="00A35CF1" w:rsidRPr="00BA31DC">
        <w:rPr>
          <w:rFonts w:asciiTheme="minorHAnsi" w:hAnsiTheme="minorHAnsi" w:cstheme="minorHAnsi"/>
        </w:rPr>
        <w:t>tit</w:t>
      </w:r>
      <w:r w:rsidR="0096733F" w:rsidRPr="00BA31DC">
        <w:rPr>
          <w:rFonts w:asciiTheme="minorHAnsi" w:hAnsiTheme="minorHAnsi" w:cstheme="minorHAnsi"/>
        </w:rPr>
        <w:t>ution</w:t>
      </w:r>
      <w:r w:rsidR="00A35CF1" w:rsidRPr="00BA31DC">
        <w:rPr>
          <w:rFonts w:asciiTheme="minorHAnsi" w:hAnsiTheme="minorHAnsi" w:cstheme="minorHAnsi"/>
        </w:rPr>
        <w:t xml:space="preserve"> or even repealing secondary legislation - </w:t>
      </w:r>
      <w:r w:rsidRPr="00BA31DC">
        <w:rPr>
          <w:rFonts w:asciiTheme="minorHAnsi" w:hAnsiTheme="minorHAnsi" w:cstheme="minorHAnsi"/>
        </w:rPr>
        <w:t xml:space="preserve">will take longer to resolve. Making meaningful and real progress towards upholding the right to freedom of religion or belief as set out in Article 18 of the Universal Declaration of Human Rights will require not only </w:t>
      </w:r>
      <w:r w:rsidR="00F10167" w:rsidRPr="00BA31DC">
        <w:rPr>
          <w:rFonts w:asciiTheme="minorHAnsi" w:hAnsiTheme="minorHAnsi" w:cstheme="minorHAnsi"/>
        </w:rPr>
        <w:t xml:space="preserve">constitutional, </w:t>
      </w:r>
      <w:r w:rsidRPr="00BA31DC">
        <w:rPr>
          <w:rFonts w:asciiTheme="minorHAnsi" w:hAnsiTheme="minorHAnsi" w:cstheme="minorHAnsi"/>
        </w:rPr>
        <w:t xml:space="preserve">legislative and policy changes, but also a change of behavior and mindset. </w:t>
      </w:r>
    </w:p>
    <w:p w14:paraId="643C232D" w14:textId="77777777" w:rsidR="003C38FC" w:rsidRPr="00BA31DC" w:rsidRDefault="003C38FC" w:rsidP="00CE6E4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p>
    <w:p w14:paraId="721E52C8" w14:textId="2452CF89" w:rsidR="003C38FC" w:rsidRPr="00BA31DC" w:rsidRDefault="002D18CB" w:rsidP="000654D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 xml:space="preserve">Nepal’s </w:t>
      </w:r>
      <w:r w:rsidR="003C38FC" w:rsidRPr="00BA31DC">
        <w:rPr>
          <w:rFonts w:asciiTheme="minorHAnsi" w:hAnsiTheme="minorHAnsi" w:cstheme="minorHAnsi"/>
        </w:rPr>
        <w:t>parliamentarians have an important and</w:t>
      </w:r>
      <w:r w:rsidR="00502FAD" w:rsidRPr="00BA31DC">
        <w:rPr>
          <w:rFonts w:asciiTheme="minorHAnsi" w:hAnsiTheme="minorHAnsi" w:cstheme="minorHAnsi"/>
        </w:rPr>
        <w:t>,</w:t>
      </w:r>
      <w:r w:rsidR="003C38FC" w:rsidRPr="00BA31DC">
        <w:rPr>
          <w:rFonts w:asciiTheme="minorHAnsi" w:hAnsiTheme="minorHAnsi" w:cstheme="minorHAnsi"/>
        </w:rPr>
        <w:t xml:space="preserve"> as yet</w:t>
      </w:r>
      <w:r w:rsidR="00502FAD" w:rsidRPr="00BA31DC">
        <w:rPr>
          <w:rFonts w:asciiTheme="minorHAnsi" w:hAnsiTheme="minorHAnsi" w:cstheme="minorHAnsi"/>
        </w:rPr>
        <w:t>,</w:t>
      </w:r>
      <w:r w:rsidR="003C38FC" w:rsidRPr="00BA31DC">
        <w:rPr>
          <w:rFonts w:asciiTheme="minorHAnsi" w:hAnsiTheme="minorHAnsi" w:cstheme="minorHAnsi"/>
        </w:rPr>
        <w:t xml:space="preserve"> unexplored role to play in this process, but they are unlikely to do so without long-term support and training.</w:t>
      </w:r>
      <w:r w:rsidR="00F10167" w:rsidRPr="00BA31DC">
        <w:rPr>
          <w:rFonts w:asciiTheme="minorHAnsi" w:hAnsiTheme="minorHAnsi" w:cstheme="minorHAnsi"/>
        </w:rPr>
        <w:t xml:space="preserve"> The federal elections in December 2018 decimated the IPPFoRB Nepal Chapter</w:t>
      </w:r>
      <w:r w:rsidR="002106A7" w:rsidRPr="00BA31DC">
        <w:rPr>
          <w:rFonts w:asciiTheme="minorHAnsi" w:hAnsiTheme="minorHAnsi" w:cstheme="minorHAnsi"/>
        </w:rPr>
        <w:t xml:space="preserve">. </w:t>
      </w:r>
      <w:r w:rsidR="00261B98" w:rsidRPr="00BA31DC">
        <w:rPr>
          <w:rFonts w:asciiTheme="minorHAnsi" w:hAnsiTheme="minorHAnsi" w:cstheme="minorHAnsi"/>
        </w:rPr>
        <w:t>Engaging with a new parliamentary intake will take time</w:t>
      </w:r>
      <w:r w:rsidR="006D4602" w:rsidRPr="00BA31DC">
        <w:rPr>
          <w:rFonts w:asciiTheme="minorHAnsi" w:hAnsiTheme="minorHAnsi" w:cstheme="minorHAnsi"/>
        </w:rPr>
        <w:t>.</w:t>
      </w:r>
      <w:r w:rsidR="000654D9" w:rsidRPr="00BA31DC">
        <w:rPr>
          <w:rFonts w:asciiTheme="minorHAnsi" w:hAnsiTheme="minorHAnsi" w:cstheme="minorHAnsi"/>
        </w:rPr>
        <w:t xml:space="preserve"> </w:t>
      </w:r>
      <w:r w:rsidR="003C38FC" w:rsidRPr="00BA31DC">
        <w:rPr>
          <w:rFonts w:asciiTheme="minorHAnsi" w:hAnsiTheme="minorHAnsi" w:cstheme="minorHAnsi"/>
        </w:rPr>
        <w:t>A collaborative relationship, strengthened cooperation and closer engagement with the IPPFoRB network could be an important contribution to this process and needs to be explore</w:t>
      </w:r>
      <w:r w:rsidR="00BA1A60" w:rsidRPr="00BA31DC">
        <w:rPr>
          <w:rFonts w:asciiTheme="minorHAnsi" w:hAnsiTheme="minorHAnsi" w:cstheme="minorHAnsi"/>
        </w:rPr>
        <w:t>d</w:t>
      </w:r>
      <w:r w:rsidR="003C38FC" w:rsidRPr="00BA31DC">
        <w:rPr>
          <w:rFonts w:asciiTheme="minorHAnsi" w:hAnsiTheme="minorHAnsi" w:cstheme="minorHAnsi"/>
        </w:rPr>
        <w:t xml:space="preserve"> further.</w:t>
      </w:r>
    </w:p>
    <w:p w14:paraId="7C62EEFB" w14:textId="77777777" w:rsidR="00B513E6" w:rsidRPr="00BA31DC" w:rsidRDefault="00B513E6" w:rsidP="00B513E6">
      <w:pPr>
        <w:pStyle w:val="ListParagraph"/>
        <w:rPr>
          <w:rFonts w:asciiTheme="minorHAnsi" w:hAnsiTheme="minorHAnsi" w:cstheme="minorHAnsi"/>
        </w:rPr>
      </w:pPr>
    </w:p>
    <w:p w14:paraId="6F3E1F97" w14:textId="232C7995" w:rsidR="00B513E6" w:rsidRPr="00BA31DC" w:rsidRDefault="006C55A2" w:rsidP="004406A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In taking forward any future engagement</w:t>
      </w:r>
      <w:r w:rsidR="00B4607E" w:rsidRPr="00BA31DC">
        <w:rPr>
          <w:rFonts w:asciiTheme="minorHAnsi" w:hAnsiTheme="minorHAnsi" w:cstheme="minorHAnsi"/>
        </w:rPr>
        <w:t xml:space="preserve">, </w:t>
      </w:r>
      <w:r w:rsidRPr="00BA31DC">
        <w:rPr>
          <w:rFonts w:asciiTheme="minorHAnsi" w:hAnsiTheme="minorHAnsi" w:cstheme="minorHAnsi"/>
        </w:rPr>
        <w:t xml:space="preserve">IPPFoRB needs to be </w:t>
      </w:r>
      <w:proofErr w:type="spellStart"/>
      <w:r w:rsidRPr="00BA31DC">
        <w:rPr>
          <w:rFonts w:asciiTheme="minorHAnsi" w:hAnsiTheme="minorHAnsi" w:cstheme="minorHAnsi"/>
        </w:rPr>
        <w:t>cogniscant</w:t>
      </w:r>
      <w:proofErr w:type="spellEnd"/>
      <w:r w:rsidRPr="00BA31DC">
        <w:rPr>
          <w:rFonts w:asciiTheme="minorHAnsi" w:hAnsiTheme="minorHAnsi" w:cstheme="minorHAnsi"/>
        </w:rPr>
        <w:t xml:space="preserve"> of the fact that the levels of </w:t>
      </w:r>
      <w:r w:rsidR="00656C40" w:rsidRPr="00BA31DC">
        <w:rPr>
          <w:rFonts w:asciiTheme="minorHAnsi" w:hAnsiTheme="minorHAnsi" w:cstheme="minorHAnsi"/>
        </w:rPr>
        <w:t xml:space="preserve">religious freedom </w:t>
      </w:r>
      <w:r w:rsidRPr="00BA31DC">
        <w:rPr>
          <w:rFonts w:asciiTheme="minorHAnsi" w:hAnsiTheme="minorHAnsi" w:cstheme="minorHAnsi"/>
        </w:rPr>
        <w:t>liter</w:t>
      </w:r>
      <w:r w:rsidR="00FD7B3C" w:rsidRPr="00BA31DC">
        <w:rPr>
          <w:rFonts w:asciiTheme="minorHAnsi" w:hAnsiTheme="minorHAnsi" w:cstheme="minorHAnsi"/>
        </w:rPr>
        <w:t>a</w:t>
      </w:r>
      <w:r w:rsidRPr="00BA31DC">
        <w:rPr>
          <w:rFonts w:asciiTheme="minorHAnsi" w:hAnsiTheme="minorHAnsi" w:cstheme="minorHAnsi"/>
        </w:rPr>
        <w:t>cy am</w:t>
      </w:r>
      <w:r w:rsidR="00FD7B3C" w:rsidRPr="00BA31DC">
        <w:rPr>
          <w:rFonts w:asciiTheme="minorHAnsi" w:hAnsiTheme="minorHAnsi" w:cstheme="minorHAnsi"/>
        </w:rPr>
        <w:t>ongst</w:t>
      </w:r>
      <w:r w:rsidRPr="00BA31DC">
        <w:rPr>
          <w:rFonts w:asciiTheme="minorHAnsi" w:hAnsiTheme="minorHAnsi" w:cstheme="minorHAnsi"/>
        </w:rPr>
        <w:t xml:space="preserve"> </w:t>
      </w:r>
      <w:r w:rsidR="00656C40" w:rsidRPr="00BA31DC">
        <w:rPr>
          <w:rFonts w:asciiTheme="minorHAnsi" w:hAnsiTheme="minorHAnsi" w:cstheme="minorHAnsi"/>
        </w:rPr>
        <w:t xml:space="preserve">Nepalese </w:t>
      </w:r>
      <w:r w:rsidR="00FD7B3C" w:rsidRPr="00BA31DC">
        <w:rPr>
          <w:rFonts w:asciiTheme="minorHAnsi" w:hAnsiTheme="minorHAnsi" w:cstheme="minorHAnsi"/>
        </w:rPr>
        <w:t>p</w:t>
      </w:r>
      <w:r w:rsidRPr="00BA31DC">
        <w:rPr>
          <w:rFonts w:asciiTheme="minorHAnsi" w:hAnsiTheme="minorHAnsi" w:cstheme="minorHAnsi"/>
        </w:rPr>
        <w:t>arli</w:t>
      </w:r>
      <w:r w:rsidR="00FD7B3C" w:rsidRPr="00BA31DC">
        <w:rPr>
          <w:rFonts w:asciiTheme="minorHAnsi" w:hAnsiTheme="minorHAnsi" w:cstheme="minorHAnsi"/>
        </w:rPr>
        <w:t>a</w:t>
      </w:r>
      <w:r w:rsidRPr="00BA31DC">
        <w:rPr>
          <w:rFonts w:asciiTheme="minorHAnsi" w:hAnsiTheme="minorHAnsi" w:cstheme="minorHAnsi"/>
        </w:rPr>
        <w:t>men</w:t>
      </w:r>
      <w:r w:rsidR="00FD7B3C" w:rsidRPr="00BA31DC">
        <w:rPr>
          <w:rFonts w:asciiTheme="minorHAnsi" w:hAnsiTheme="minorHAnsi" w:cstheme="minorHAnsi"/>
        </w:rPr>
        <w:t>tarians</w:t>
      </w:r>
      <w:r w:rsidR="002532A8" w:rsidRPr="00BA31DC">
        <w:rPr>
          <w:rFonts w:asciiTheme="minorHAnsi" w:hAnsiTheme="minorHAnsi" w:cstheme="minorHAnsi"/>
        </w:rPr>
        <w:t xml:space="preserve">, </w:t>
      </w:r>
      <w:r w:rsidR="00B4607E" w:rsidRPr="00BA31DC">
        <w:rPr>
          <w:rFonts w:asciiTheme="minorHAnsi" w:hAnsiTheme="minorHAnsi" w:cstheme="minorHAnsi"/>
        </w:rPr>
        <w:t xml:space="preserve">and even amongst religious leaders and civil society </w:t>
      </w:r>
      <w:proofErr w:type="spellStart"/>
      <w:r w:rsidR="00B4607E" w:rsidRPr="00BA31DC">
        <w:rPr>
          <w:rFonts w:asciiTheme="minorHAnsi" w:hAnsiTheme="minorHAnsi" w:cstheme="minorHAnsi"/>
        </w:rPr>
        <w:t>organisations</w:t>
      </w:r>
      <w:proofErr w:type="spellEnd"/>
      <w:r w:rsidR="00B4607E" w:rsidRPr="00BA31DC">
        <w:rPr>
          <w:rFonts w:asciiTheme="minorHAnsi" w:hAnsiTheme="minorHAnsi" w:cstheme="minorHAnsi"/>
        </w:rPr>
        <w:t>, is</w:t>
      </w:r>
      <w:r w:rsidR="00656C40" w:rsidRPr="00BA31DC">
        <w:rPr>
          <w:rFonts w:asciiTheme="minorHAnsi" w:hAnsiTheme="minorHAnsi" w:cstheme="minorHAnsi"/>
        </w:rPr>
        <w:t xml:space="preserve"> </w:t>
      </w:r>
      <w:r w:rsidR="00B4607E" w:rsidRPr="00BA31DC">
        <w:rPr>
          <w:rFonts w:asciiTheme="minorHAnsi" w:hAnsiTheme="minorHAnsi" w:cstheme="minorHAnsi"/>
        </w:rPr>
        <w:t xml:space="preserve">low. </w:t>
      </w:r>
      <w:r w:rsidR="002532A8" w:rsidRPr="00BA31DC">
        <w:rPr>
          <w:rFonts w:asciiTheme="minorHAnsi" w:hAnsiTheme="minorHAnsi" w:cstheme="minorHAnsi"/>
        </w:rPr>
        <w:t>Without a more secure knowledge basis it is</w:t>
      </w:r>
      <w:r w:rsidR="00F30EF6" w:rsidRPr="00BA31DC">
        <w:rPr>
          <w:rFonts w:asciiTheme="minorHAnsi" w:hAnsiTheme="minorHAnsi" w:cstheme="minorHAnsi"/>
        </w:rPr>
        <w:t xml:space="preserve"> difficult to see how the potential of parliamentarians can be unlocked</w:t>
      </w:r>
      <w:r w:rsidR="0028465D" w:rsidRPr="00BA31DC">
        <w:rPr>
          <w:rFonts w:asciiTheme="minorHAnsi" w:hAnsiTheme="minorHAnsi" w:cstheme="minorHAnsi"/>
        </w:rPr>
        <w:t xml:space="preserve"> and harnessed</w:t>
      </w:r>
      <w:r w:rsidR="004406A3" w:rsidRPr="00BA31DC">
        <w:rPr>
          <w:rFonts w:asciiTheme="minorHAnsi" w:hAnsiTheme="minorHAnsi" w:cstheme="minorHAnsi"/>
        </w:rPr>
        <w:t xml:space="preserve"> to act as a counterbalance to </w:t>
      </w:r>
      <w:r w:rsidR="00302A98" w:rsidRPr="00BA31DC">
        <w:rPr>
          <w:rFonts w:asciiTheme="minorHAnsi" w:hAnsiTheme="minorHAnsi" w:cstheme="minorHAnsi"/>
        </w:rPr>
        <w:t>governmental action</w:t>
      </w:r>
      <w:r w:rsidR="004406A3" w:rsidRPr="00BA31DC">
        <w:rPr>
          <w:rFonts w:asciiTheme="minorHAnsi" w:hAnsiTheme="minorHAnsi" w:cstheme="minorHAnsi"/>
        </w:rPr>
        <w:t xml:space="preserve">. </w:t>
      </w:r>
      <w:r w:rsidR="002532A8" w:rsidRPr="00BA31DC">
        <w:rPr>
          <w:rFonts w:asciiTheme="minorHAnsi" w:hAnsiTheme="minorHAnsi" w:cstheme="minorHAnsi"/>
        </w:rPr>
        <w:t xml:space="preserve"> </w:t>
      </w:r>
      <w:r w:rsidRPr="00BA31DC">
        <w:rPr>
          <w:rFonts w:asciiTheme="minorHAnsi" w:hAnsiTheme="minorHAnsi" w:cstheme="minorHAnsi"/>
        </w:rPr>
        <w:t xml:space="preserve"> </w:t>
      </w:r>
    </w:p>
    <w:p w14:paraId="24B597A1" w14:textId="77777777" w:rsidR="00F30EF6" w:rsidRPr="00BA31DC" w:rsidRDefault="00F30EF6" w:rsidP="00F30EF6">
      <w:pPr>
        <w:pStyle w:val="ListParagraph"/>
        <w:rPr>
          <w:rFonts w:asciiTheme="minorHAnsi" w:hAnsiTheme="minorHAnsi" w:cstheme="minorHAnsi"/>
        </w:rPr>
      </w:pPr>
    </w:p>
    <w:p w14:paraId="4AAC34A2" w14:textId="77777777" w:rsidR="00D274A2" w:rsidRPr="00BA31DC" w:rsidRDefault="00F519A8" w:rsidP="00BA700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lastRenderedPageBreak/>
        <w:t>Th</w:t>
      </w:r>
      <w:r w:rsidR="002F2178" w:rsidRPr="00BA31DC">
        <w:rPr>
          <w:rFonts w:asciiTheme="minorHAnsi" w:hAnsiTheme="minorHAnsi" w:cstheme="minorHAnsi"/>
        </w:rPr>
        <w:t>e</w:t>
      </w:r>
      <w:r w:rsidRPr="00BA31DC">
        <w:rPr>
          <w:rFonts w:asciiTheme="minorHAnsi" w:hAnsiTheme="minorHAnsi" w:cstheme="minorHAnsi"/>
        </w:rPr>
        <w:t xml:space="preserve"> </w:t>
      </w:r>
      <w:r w:rsidR="002F2178" w:rsidRPr="00BA31DC">
        <w:rPr>
          <w:rFonts w:asciiTheme="minorHAnsi" w:hAnsiTheme="minorHAnsi" w:cstheme="minorHAnsi"/>
        </w:rPr>
        <w:t>u</w:t>
      </w:r>
      <w:r w:rsidRPr="00BA31DC">
        <w:rPr>
          <w:rFonts w:asciiTheme="minorHAnsi" w:hAnsiTheme="minorHAnsi" w:cstheme="minorHAnsi"/>
        </w:rPr>
        <w:t>nwillingnes</w:t>
      </w:r>
      <w:r w:rsidR="002F2178" w:rsidRPr="00BA31DC">
        <w:rPr>
          <w:rFonts w:asciiTheme="minorHAnsi" w:hAnsiTheme="minorHAnsi" w:cstheme="minorHAnsi"/>
        </w:rPr>
        <w:t>s</w:t>
      </w:r>
      <w:r w:rsidRPr="00BA31DC">
        <w:rPr>
          <w:rFonts w:asciiTheme="minorHAnsi" w:hAnsiTheme="minorHAnsi" w:cstheme="minorHAnsi"/>
        </w:rPr>
        <w:t xml:space="preserve"> </w:t>
      </w:r>
      <w:r w:rsidR="002F2178" w:rsidRPr="00BA31DC">
        <w:rPr>
          <w:rFonts w:asciiTheme="minorHAnsi" w:hAnsiTheme="minorHAnsi" w:cstheme="minorHAnsi"/>
        </w:rPr>
        <w:t>o</w:t>
      </w:r>
      <w:r w:rsidRPr="00BA31DC">
        <w:rPr>
          <w:rFonts w:asciiTheme="minorHAnsi" w:hAnsiTheme="minorHAnsi" w:cstheme="minorHAnsi"/>
        </w:rPr>
        <w:t>f th</w:t>
      </w:r>
      <w:r w:rsidR="002F2178" w:rsidRPr="00BA31DC">
        <w:rPr>
          <w:rFonts w:asciiTheme="minorHAnsi" w:hAnsiTheme="minorHAnsi" w:cstheme="minorHAnsi"/>
        </w:rPr>
        <w:t xml:space="preserve">e </w:t>
      </w:r>
      <w:r w:rsidR="007F3C10" w:rsidRPr="00BA31DC">
        <w:rPr>
          <w:rFonts w:asciiTheme="minorHAnsi" w:hAnsiTheme="minorHAnsi" w:cstheme="minorHAnsi"/>
        </w:rPr>
        <w:t>G</w:t>
      </w:r>
      <w:r w:rsidR="002F2178" w:rsidRPr="00BA31DC">
        <w:rPr>
          <w:rFonts w:asciiTheme="minorHAnsi" w:hAnsiTheme="minorHAnsi" w:cstheme="minorHAnsi"/>
        </w:rPr>
        <w:t>o</w:t>
      </w:r>
      <w:r w:rsidRPr="00BA31DC">
        <w:rPr>
          <w:rFonts w:asciiTheme="minorHAnsi" w:hAnsiTheme="minorHAnsi" w:cstheme="minorHAnsi"/>
        </w:rPr>
        <w:t>vernme</w:t>
      </w:r>
      <w:r w:rsidR="002F2178" w:rsidRPr="00BA31DC">
        <w:rPr>
          <w:rFonts w:asciiTheme="minorHAnsi" w:hAnsiTheme="minorHAnsi" w:cstheme="minorHAnsi"/>
        </w:rPr>
        <w:t>n</w:t>
      </w:r>
      <w:r w:rsidRPr="00BA31DC">
        <w:rPr>
          <w:rFonts w:asciiTheme="minorHAnsi" w:hAnsiTheme="minorHAnsi" w:cstheme="minorHAnsi"/>
        </w:rPr>
        <w:t xml:space="preserve">t </w:t>
      </w:r>
      <w:r w:rsidR="007F3C10" w:rsidRPr="00BA31DC">
        <w:rPr>
          <w:rFonts w:asciiTheme="minorHAnsi" w:hAnsiTheme="minorHAnsi" w:cstheme="minorHAnsi"/>
        </w:rPr>
        <w:t xml:space="preserve">of Nepal </w:t>
      </w:r>
      <w:r w:rsidR="002400E9" w:rsidRPr="00BA31DC">
        <w:rPr>
          <w:rFonts w:asciiTheme="minorHAnsi" w:hAnsiTheme="minorHAnsi" w:cstheme="minorHAnsi"/>
        </w:rPr>
        <w:t xml:space="preserve">to </w:t>
      </w:r>
      <w:r w:rsidRPr="00BA31DC">
        <w:rPr>
          <w:rFonts w:asciiTheme="minorHAnsi" w:hAnsiTheme="minorHAnsi" w:cstheme="minorHAnsi"/>
        </w:rPr>
        <w:t>engag</w:t>
      </w:r>
      <w:r w:rsidR="002400E9" w:rsidRPr="00BA31DC">
        <w:rPr>
          <w:rFonts w:asciiTheme="minorHAnsi" w:hAnsiTheme="minorHAnsi" w:cstheme="minorHAnsi"/>
        </w:rPr>
        <w:t>e</w:t>
      </w:r>
      <w:r w:rsidR="002F2178" w:rsidRPr="00BA31DC">
        <w:rPr>
          <w:rFonts w:asciiTheme="minorHAnsi" w:hAnsiTheme="minorHAnsi" w:cstheme="minorHAnsi"/>
        </w:rPr>
        <w:t xml:space="preserve"> </w:t>
      </w:r>
      <w:r w:rsidR="003B1C76" w:rsidRPr="00BA31DC">
        <w:rPr>
          <w:rFonts w:asciiTheme="minorHAnsi" w:hAnsiTheme="minorHAnsi" w:cstheme="minorHAnsi"/>
        </w:rPr>
        <w:t xml:space="preserve">with the delegation </w:t>
      </w:r>
      <w:r w:rsidRPr="00BA31DC">
        <w:rPr>
          <w:rFonts w:asciiTheme="minorHAnsi" w:hAnsiTheme="minorHAnsi" w:cstheme="minorHAnsi"/>
        </w:rPr>
        <w:t>is a t</w:t>
      </w:r>
      <w:r w:rsidR="002400E9" w:rsidRPr="00BA31DC">
        <w:rPr>
          <w:rFonts w:asciiTheme="minorHAnsi" w:hAnsiTheme="minorHAnsi" w:cstheme="minorHAnsi"/>
        </w:rPr>
        <w:t xml:space="preserve">imely </w:t>
      </w:r>
      <w:r w:rsidRPr="00BA31DC">
        <w:rPr>
          <w:rFonts w:asciiTheme="minorHAnsi" w:hAnsiTheme="minorHAnsi" w:cstheme="minorHAnsi"/>
        </w:rPr>
        <w:t>rem</w:t>
      </w:r>
      <w:r w:rsidR="002400E9" w:rsidRPr="00BA31DC">
        <w:rPr>
          <w:rFonts w:asciiTheme="minorHAnsi" w:hAnsiTheme="minorHAnsi" w:cstheme="minorHAnsi"/>
        </w:rPr>
        <w:t>in</w:t>
      </w:r>
      <w:r w:rsidRPr="00BA31DC">
        <w:rPr>
          <w:rFonts w:asciiTheme="minorHAnsi" w:hAnsiTheme="minorHAnsi" w:cstheme="minorHAnsi"/>
        </w:rPr>
        <w:t xml:space="preserve">der </w:t>
      </w:r>
      <w:r w:rsidR="002F2178" w:rsidRPr="00BA31DC">
        <w:rPr>
          <w:rFonts w:asciiTheme="minorHAnsi" w:hAnsiTheme="minorHAnsi" w:cstheme="minorHAnsi"/>
        </w:rPr>
        <w:t xml:space="preserve">that the </w:t>
      </w:r>
      <w:r w:rsidR="009A34F5" w:rsidRPr="00BA31DC">
        <w:rPr>
          <w:rFonts w:asciiTheme="minorHAnsi" w:hAnsiTheme="minorHAnsi" w:cstheme="minorHAnsi"/>
        </w:rPr>
        <w:t>G</w:t>
      </w:r>
      <w:r w:rsidR="002F2178" w:rsidRPr="00BA31DC">
        <w:rPr>
          <w:rFonts w:asciiTheme="minorHAnsi" w:hAnsiTheme="minorHAnsi" w:cstheme="minorHAnsi"/>
        </w:rPr>
        <w:t xml:space="preserve">overnment’s focus is </w:t>
      </w:r>
      <w:r w:rsidR="002400E9" w:rsidRPr="00BA31DC">
        <w:rPr>
          <w:rFonts w:asciiTheme="minorHAnsi" w:hAnsiTheme="minorHAnsi" w:cstheme="minorHAnsi"/>
        </w:rPr>
        <w:t>o</w:t>
      </w:r>
      <w:r w:rsidR="002F2178" w:rsidRPr="00BA31DC">
        <w:rPr>
          <w:rFonts w:asciiTheme="minorHAnsi" w:hAnsiTheme="minorHAnsi" w:cstheme="minorHAnsi"/>
        </w:rPr>
        <w:t>n wealth creation</w:t>
      </w:r>
      <w:r w:rsidR="00C62EB3" w:rsidRPr="00BA31DC">
        <w:rPr>
          <w:rFonts w:asciiTheme="minorHAnsi" w:hAnsiTheme="minorHAnsi" w:cstheme="minorHAnsi"/>
        </w:rPr>
        <w:t xml:space="preserve"> with a particular emphasis </w:t>
      </w:r>
      <w:r w:rsidR="00D274A2" w:rsidRPr="00BA31DC">
        <w:rPr>
          <w:rFonts w:asciiTheme="minorHAnsi" w:hAnsiTheme="minorHAnsi" w:cstheme="minorHAnsi"/>
        </w:rPr>
        <w:t>o</w:t>
      </w:r>
      <w:r w:rsidR="00C62EB3" w:rsidRPr="00BA31DC">
        <w:rPr>
          <w:rFonts w:asciiTheme="minorHAnsi" w:hAnsiTheme="minorHAnsi" w:cstheme="minorHAnsi"/>
        </w:rPr>
        <w:t>n developing the country’s infrastructure. H</w:t>
      </w:r>
      <w:r w:rsidR="002400E9" w:rsidRPr="00BA31DC">
        <w:rPr>
          <w:rFonts w:asciiTheme="minorHAnsi" w:hAnsiTheme="minorHAnsi" w:cstheme="minorHAnsi"/>
        </w:rPr>
        <w:t xml:space="preserve">uman rights general and </w:t>
      </w:r>
      <w:r w:rsidR="00D940BD" w:rsidRPr="00BA31DC">
        <w:rPr>
          <w:rFonts w:asciiTheme="minorHAnsi" w:hAnsiTheme="minorHAnsi" w:cstheme="minorHAnsi"/>
        </w:rPr>
        <w:t xml:space="preserve">freedom of religion or belief in particular </w:t>
      </w:r>
      <w:r w:rsidR="002400E9" w:rsidRPr="00BA31DC">
        <w:rPr>
          <w:rFonts w:asciiTheme="minorHAnsi" w:hAnsiTheme="minorHAnsi" w:cstheme="minorHAnsi"/>
        </w:rPr>
        <w:t>are seen as unnecessary distractions</w:t>
      </w:r>
      <w:r w:rsidR="00A33773" w:rsidRPr="00BA31DC">
        <w:rPr>
          <w:rFonts w:asciiTheme="minorHAnsi" w:hAnsiTheme="minorHAnsi" w:cstheme="minorHAnsi"/>
        </w:rPr>
        <w:t xml:space="preserve"> to the wide</w:t>
      </w:r>
      <w:r w:rsidR="008314E6" w:rsidRPr="00BA31DC">
        <w:rPr>
          <w:rFonts w:asciiTheme="minorHAnsi" w:hAnsiTheme="minorHAnsi" w:cstheme="minorHAnsi"/>
        </w:rPr>
        <w:t>r</w:t>
      </w:r>
      <w:r w:rsidR="00A33773" w:rsidRPr="00BA31DC">
        <w:rPr>
          <w:rFonts w:asciiTheme="minorHAnsi" w:hAnsiTheme="minorHAnsi" w:cstheme="minorHAnsi"/>
        </w:rPr>
        <w:t xml:space="preserve"> process of rebuilding the country</w:t>
      </w:r>
      <w:r w:rsidR="00C62EB3" w:rsidRPr="00BA31DC">
        <w:rPr>
          <w:rFonts w:asciiTheme="minorHAnsi" w:hAnsiTheme="minorHAnsi" w:cstheme="minorHAnsi"/>
        </w:rPr>
        <w:t xml:space="preserve"> following a protracted civil war and years of under-development.</w:t>
      </w:r>
      <w:r w:rsidR="00D940BD" w:rsidRPr="00BA31DC">
        <w:rPr>
          <w:rFonts w:asciiTheme="minorHAnsi" w:hAnsiTheme="minorHAnsi" w:cstheme="minorHAnsi"/>
        </w:rPr>
        <w:t xml:space="preserve"> </w:t>
      </w:r>
    </w:p>
    <w:p w14:paraId="4B6C019E" w14:textId="77777777" w:rsidR="00D274A2" w:rsidRPr="00BA31DC" w:rsidRDefault="00D274A2" w:rsidP="00D274A2">
      <w:pPr>
        <w:pStyle w:val="ListParagraph"/>
        <w:rPr>
          <w:rFonts w:asciiTheme="minorHAnsi" w:hAnsiTheme="minorHAnsi" w:cstheme="minorHAnsi"/>
        </w:rPr>
      </w:pPr>
    </w:p>
    <w:p w14:paraId="0EF84613" w14:textId="4F1A436A" w:rsidR="00F6515A" w:rsidRPr="00BA31DC" w:rsidRDefault="00D274A2" w:rsidP="00BA700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IPP</w:t>
      </w:r>
      <w:r w:rsidR="00561BCD" w:rsidRPr="00BA31DC">
        <w:rPr>
          <w:rFonts w:asciiTheme="minorHAnsi" w:hAnsiTheme="minorHAnsi" w:cstheme="minorHAnsi"/>
        </w:rPr>
        <w:t>Fo</w:t>
      </w:r>
      <w:r w:rsidRPr="00BA31DC">
        <w:rPr>
          <w:rFonts w:asciiTheme="minorHAnsi" w:hAnsiTheme="minorHAnsi" w:cstheme="minorHAnsi"/>
        </w:rPr>
        <w:t xml:space="preserve">RB needs to be </w:t>
      </w:r>
      <w:r w:rsidR="00561BCD" w:rsidRPr="00BA31DC">
        <w:rPr>
          <w:rFonts w:asciiTheme="minorHAnsi" w:hAnsiTheme="minorHAnsi" w:cstheme="minorHAnsi"/>
        </w:rPr>
        <w:t>alert to the ris</w:t>
      </w:r>
      <w:r w:rsidR="00F20C5C" w:rsidRPr="00BA31DC">
        <w:rPr>
          <w:rFonts w:asciiTheme="minorHAnsi" w:hAnsiTheme="minorHAnsi" w:cstheme="minorHAnsi"/>
        </w:rPr>
        <w:t xml:space="preserve">ks </w:t>
      </w:r>
      <w:r w:rsidR="00561BCD" w:rsidRPr="00BA31DC">
        <w:rPr>
          <w:rFonts w:asciiTheme="minorHAnsi" w:hAnsiTheme="minorHAnsi" w:cstheme="minorHAnsi"/>
        </w:rPr>
        <w:t>that f</w:t>
      </w:r>
      <w:r w:rsidR="00D940BD" w:rsidRPr="00BA31DC">
        <w:rPr>
          <w:rFonts w:asciiTheme="minorHAnsi" w:hAnsiTheme="minorHAnsi" w:cstheme="minorHAnsi"/>
        </w:rPr>
        <w:t>urther advocacy init</w:t>
      </w:r>
      <w:r w:rsidR="009A34F5" w:rsidRPr="00BA31DC">
        <w:rPr>
          <w:rFonts w:asciiTheme="minorHAnsi" w:hAnsiTheme="minorHAnsi" w:cstheme="minorHAnsi"/>
        </w:rPr>
        <w:t>iati</w:t>
      </w:r>
      <w:r w:rsidR="00D940BD" w:rsidRPr="00BA31DC">
        <w:rPr>
          <w:rFonts w:asciiTheme="minorHAnsi" w:hAnsiTheme="minorHAnsi" w:cstheme="minorHAnsi"/>
        </w:rPr>
        <w:t xml:space="preserve">ves that approach this issue </w:t>
      </w:r>
      <w:r w:rsidR="009A34F5" w:rsidRPr="00BA31DC">
        <w:rPr>
          <w:rFonts w:asciiTheme="minorHAnsi" w:hAnsiTheme="minorHAnsi" w:cstheme="minorHAnsi"/>
        </w:rPr>
        <w:t xml:space="preserve">head on are likely to </w:t>
      </w:r>
      <w:r w:rsidR="005E103A" w:rsidRPr="00BA31DC">
        <w:rPr>
          <w:rFonts w:asciiTheme="minorHAnsi" w:hAnsiTheme="minorHAnsi" w:cstheme="minorHAnsi"/>
        </w:rPr>
        <w:t xml:space="preserve">prove counter-productive and </w:t>
      </w:r>
      <w:r w:rsidR="00501C82" w:rsidRPr="00BA31DC">
        <w:rPr>
          <w:rFonts w:asciiTheme="minorHAnsi" w:hAnsiTheme="minorHAnsi" w:cstheme="minorHAnsi"/>
        </w:rPr>
        <w:t xml:space="preserve">provoke </w:t>
      </w:r>
      <w:r w:rsidR="00B73F48" w:rsidRPr="00BA31DC">
        <w:rPr>
          <w:rFonts w:asciiTheme="minorHAnsi" w:hAnsiTheme="minorHAnsi" w:cstheme="minorHAnsi"/>
        </w:rPr>
        <w:t>an</w:t>
      </w:r>
      <w:r w:rsidR="005E103A" w:rsidRPr="00BA31DC">
        <w:rPr>
          <w:rFonts w:asciiTheme="minorHAnsi" w:hAnsiTheme="minorHAnsi" w:cstheme="minorHAnsi"/>
        </w:rPr>
        <w:t xml:space="preserve"> entrenched and defensive response from the </w:t>
      </w:r>
      <w:r w:rsidR="00470626" w:rsidRPr="00BA31DC">
        <w:rPr>
          <w:rFonts w:asciiTheme="minorHAnsi" w:hAnsiTheme="minorHAnsi" w:cstheme="minorHAnsi"/>
        </w:rPr>
        <w:t>G</w:t>
      </w:r>
      <w:r w:rsidR="005E103A" w:rsidRPr="00BA31DC">
        <w:rPr>
          <w:rFonts w:asciiTheme="minorHAnsi" w:hAnsiTheme="minorHAnsi" w:cstheme="minorHAnsi"/>
        </w:rPr>
        <w:t>overnment.</w:t>
      </w:r>
      <w:r w:rsidR="009C00C8" w:rsidRPr="00BA31DC">
        <w:rPr>
          <w:rFonts w:asciiTheme="minorHAnsi" w:hAnsiTheme="minorHAnsi" w:cstheme="minorHAnsi"/>
        </w:rPr>
        <w:t xml:space="preserve"> </w:t>
      </w:r>
      <w:r w:rsidR="002400E9" w:rsidRPr="00BA31DC">
        <w:rPr>
          <w:rFonts w:asciiTheme="minorHAnsi" w:hAnsiTheme="minorHAnsi" w:cstheme="minorHAnsi"/>
        </w:rPr>
        <w:t xml:space="preserve"> </w:t>
      </w:r>
      <w:r w:rsidR="008314E6" w:rsidRPr="00BA31DC">
        <w:rPr>
          <w:rFonts w:asciiTheme="minorHAnsi" w:hAnsiTheme="minorHAnsi" w:cstheme="minorHAnsi"/>
        </w:rPr>
        <w:t xml:space="preserve">An alternative strategy would be to </w:t>
      </w:r>
      <w:r w:rsidR="00431711" w:rsidRPr="00BA31DC">
        <w:rPr>
          <w:rFonts w:asciiTheme="minorHAnsi" w:hAnsiTheme="minorHAnsi" w:cstheme="minorHAnsi"/>
        </w:rPr>
        <w:t>make the case that c</w:t>
      </w:r>
      <w:r w:rsidR="00B77AFC" w:rsidRPr="00BA31DC">
        <w:rPr>
          <w:rFonts w:asciiTheme="minorHAnsi" w:hAnsiTheme="minorHAnsi" w:cstheme="minorHAnsi"/>
        </w:rPr>
        <w:t>ountries that respect freedom of religion or belief are more prosperous and stable.</w:t>
      </w:r>
      <w:bookmarkEnd w:id="1"/>
    </w:p>
    <w:p w14:paraId="65A51187" w14:textId="77777777" w:rsidR="00F6515A" w:rsidRPr="00BA31DC" w:rsidRDefault="00F6515A" w:rsidP="00F6515A">
      <w:pPr>
        <w:pStyle w:val="ListParagraph"/>
        <w:ind w:left="690"/>
        <w:rPr>
          <w:rFonts w:asciiTheme="minorHAnsi" w:hAnsiTheme="minorHAnsi" w:cstheme="minorHAnsi"/>
          <w:b/>
          <w:bCs/>
        </w:rPr>
      </w:pPr>
    </w:p>
    <w:p w14:paraId="089E64F4" w14:textId="77777777" w:rsidR="00F6515A" w:rsidRPr="00BA31DC" w:rsidRDefault="00F6515A" w:rsidP="00F6515A">
      <w:pPr>
        <w:pStyle w:val="ListParagraph"/>
        <w:ind w:left="690"/>
        <w:rPr>
          <w:rFonts w:asciiTheme="minorHAnsi" w:eastAsia="Times New Roman" w:hAnsiTheme="minorHAnsi" w:cstheme="minorHAnsi"/>
        </w:rPr>
      </w:pPr>
      <w:r w:rsidRPr="00BA31DC">
        <w:rPr>
          <w:rFonts w:asciiTheme="minorHAnsi" w:hAnsiTheme="minorHAnsi" w:cstheme="minorHAnsi"/>
          <w:b/>
          <w:bCs/>
        </w:rPr>
        <w:t xml:space="preserve">About IPPFoRB </w:t>
      </w:r>
    </w:p>
    <w:p w14:paraId="3F939040" w14:textId="77777777" w:rsidR="00F6515A" w:rsidRPr="00BA31DC" w:rsidRDefault="00F6515A" w:rsidP="00F6515A">
      <w:pPr>
        <w:pStyle w:val="ListParagraph"/>
        <w:rPr>
          <w:rFonts w:asciiTheme="minorHAnsi" w:eastAsia="Times New Roman" w:hAnsiTheme="minorHAnsi" w:cstheme="minorHAnsi"/>
        </w:rPr>
      </w:pPr>
    </w:p>
    <w:p w14:paraId="1B11B627" w14:textId="3D9917D8" w:rsidR="00F6515A" w:rsidRPr="00BA31DC" w:rsidRDefault="00C03638" w:rsidP="00BA7007">
      <w:pPr>
        <w:pStyle w:val="ListParagraph"/>
        <w:numPr>
          <w:ilvl w:val="0"/>
          <w:numId w:val="9"/>
        </w:numPr>
        <w:rPr>
          <w:rFonts w:asciiTheme="minorHAnsi" w:eastAsia="Times New Roman" w:hAnsiTheme="minorHAnsi" w:cstheme="minorHAnsi"/>
        </w:rPr>
      </w:pPr>
      <w:r w:rsidRPr="00BA31DC">
        <w:rPr>
          <w:rFonts w:asciiTheme="minorHAnsi" w:hAnsiTheme="minorHAnsi" w:cstheme="minorHAnsi"/>
        </w:rPr>
        <w:t xml:space="preserve">The </w:t>
      </w:r>
      <w:r w:rsidR="00F6515A" w:rsidRPr="00BA31DC">
        <w:rPr>
          <w:rFonts w:asciiTheme="minorHAnsi" w:hAnsiTheme="minorHAnsi" w:cstheme="minorHAnsi"/>
        </w:rPr>
        <w:t>IPPFoRB is an informal network of parliamentarians and legislators from around the world committed to combatting religious persecution and advancing freedom of religion or belief, as defined by Article 18 of the UN Universal Declaration for Human Rights. At a time of rising violations of freedom of religion or belief around the globe, the IPPFoRB seeks to advance this fundamental freedom for everyone everywhere</w:t>
      </w:r>
      <w:r w:rsidR="00F20C5C" w:rsidRPr="00BA31DC">
        <w:rPr>
          <w:rFonts w:asciiTheme="minorHAnsi" w:hAnsiTheme="minorHAnsi" w:cstheme="minorHAnsi"/>
        </w:rPr>
        <w:t>.</w:t>
      </w:r>
    </w:p>
    <w:p w14:paraId="1185B3E9" w14:textId="77777777" w:rsidR="00F6515A" w:rsidRPr="00BA31DC" w:rsidRDefault="00F6515A" w:rsidP="00F6515A">
      <w:pPr>
        <w:pStyle w:val="ListParagraph"/>
        <w:rPr>
          <w:rFonts w:asciiTheme="minorHAnsi" w:eastAsia="Times New Roman" w:hAnsiTheme="minorHAnsi" w:cstheme="minorHAnsi"/>
        </w:rPr>
      </w:pPr>
    </w:p>
    <w:p w14:paraId="5153BEE5" w14:textId="77777777" w:rsidR="00F6515A" w:rsidRPr="00BA31DC" w:rsidRDefault="00F6515A" w:rsidP="00BA7007">
      <w:pPr>
        <w:pStyle w:val="ListParagraph"/>
        <w:numPr>
          <w:ilvl w:val="0"/>
          <w:numId w:val="9"/>
        </w:numPr>
        <w:rPr>
          <w:rFonts w:asciiTheme="minorHAnsi" w:hAnsiTheme="minorHAnsi" w:cstheme="minorHAnsi"/>
        </w:rPr>
      </w:pPr>
      <w:r w:rsidRPr="00BA31DC">
        <w:rPr>
          <w:rFonts w:asciiTheme="minorHAnsi" w:hAnsiTheme="minorHAnsi" w:cstheme="minorHAnsi"/>
        </w:rPr>
        <w:t>The work and activities of the IPPFoRB are grounded in the Oslo Charter for Freedom of Religion or Belief.  The Oslo Charter was signed in November 2014 by nearly 30 parliamentarians from around the world at the Nobel Peace Center in Oslo, Norway. All participating parliamentarians are committed to accomplishing shared goals of advancing freedom of religion or belief, as outlined below in the Oslo Charter:</w:t>
      </w:r>
    </w:p>
    <w:p w14:paraId="14CF3B73" w14:textId="77777777" w:rsidR="00F6515A" w:rsidRPr="00BA31DC" w:rsidRDefault="00F6515A" w:rsidP="00594A8C">
      <w:pPr>
        <w:pStyle w:val="Body"/>
        <w:numPr>
          <w:ilvl w:val="0"/>
          <w:numId w:val="5"/>
        </w:numPr>
        <w:spacing w:before="100" w:after="100" w:line="240" w:lineRule="auto"/>
        <w:ind w:left="1050" w:hanging="330"/>
        <w:rPr>
          <w:rFonts w:asciiTheme="minorHAnsi" w:hAnsiTheme="minorHAnsi" w:cstheme="minorHAnsi"/>
        </w:rPr>
      </w:pPr>
      <w:r w:rsidRPr="00BA31DC">
        <w:rPr>
          <w:rFonts w:asciiTheme="minorHAnsi" w:hAnsiTheme="minorHAnsi" w:cstheme="minorHAnsi"/>
        </w:rPr>
        <w:t>Promote freedom of religion or belief for all persons through their work and respective institutions;</w:t>
      </w:r>
    </w:p>
    <w:p w14:paraId="6D285F99" w14:textId="77777777" w:rsidR="00F6515A" w:rsidRPr="00BA31DC" w:rsidRDefault="00F6515A" w:rsidP="00594A8C">
      <w:pPr>
        <w:pStyle w:val="Body"/>
        <w:numPr>
          <w:ilvl w:val="0"/>
          <w:numId w:val="5"/>
        </w:numPr>
        <w:spacing w:before="100" w:after="100" w:line="240" w:lineRule="auto"/>
        <w:ind w:left="1050" w:hanging="330"/>
        <w:rPr>
          <w:rFonts w:asciiTheme="minorHAnsi" w:hAnsiTheme="minorHAnsi" w:cstheme="minorHAnsi"/>
        </w:rPr>
      </w:pPr>
      <w:r w:rsidRPr="00BA31DC">
        <w:rPr>
          <w:rFonts w:asciiTheme="minorHAnsi" w:hAnsiTheme="minorHAnsi" w:cstheme="minorHAnsi"/>
        </w:rPr>
        <w:t>Enhance global cooperation by endeavoring to work across geographical, political, and religious lines; and</w:t>
      </w:r>
    </w:p>
    <w:p w14:paraId="40E872F5" w14:textId="77777777" w:rsidR="00F6515A" w:rsidRPr="00BA31DC" w:rsidRDefault="00F6515A" w:rsidP="00594A8C">
      <w:pPr>
        <w:pStyle w:val="Body"/>
        <w:numPr>
          <w:ilvl w:val="0"/>
          <w:numId w:val="5"/>
        </w:numPr>
        <w:spacing w:before="100" w:after="100" w:line="240" w:lineRule="auto"/>
        <w:ind w:left="1050" w:hanging="330"/>
        <w:rPr>
          <w:rFonts w:asciiTheme="minorHAnsi" w:hAnsiTheme="minorHAnsi" w:cstheme="minorHAnsi"/>
        </w:rPr>
      </w:pPr>
      <w:r w:rsidRPr="00BA31DC">
        <w:rPr>
          <w:rFonts w:asciiTheme="minorHAnsi" w:hAnsiTheme="minorHAnsi" w:cstheme="minorHAnsi"/>
        </w:rPr>
        <w:t>Undertake efforts to jointly promote freedom of religion or belief, share information, and mobilize effective responses.</w:t>
      </w:r>
    </w:p>
    <w:p w14:paraId="308EFCF1" w14:textId="77777777" w:rsidR="00F6515A" w:rsidRPr="00BA31DC" w:rsidRDefault="00F6515A" w:rsidP="00BA7007">
      <w:pPr>
        <w:pStyle w:val="ListParagraph"/>
        <w:numPr>
          <w:ilvl w:val="0"/>
          <w:numId w:val="9"/>
        </w:numPr>
        <w:tabs>
          <w:tab w:val="num" w:pos="1080"/>
        </w:tabs>
        <w:spacing w:before="100" w:after="100"/>
        <w:ind w:left="690" w:hanging="330"/>
        <w:rPr>
          <w:rFonts w:asciiTheme="minorHAnsi" w:eastAsia="Times New Roman" w:hAnsiTheme="minorHAnsi" w:cstheme="minorHAnsi"/>
        </w:rPr>
      </w:pPr>
      <w:r w:rsidRPr="00BA31DC">
        <w:rPr>
          <w:rFonts w:asciiTheme="minorHAnsi" w:hAnsiTheme="minorHAnsi" w:cstheme="minorHAnsi"/>
        </w:rPr>
        <w:t>The Oslo Charter guides the work of parliamentarians joining the IPPFoRB and commits them to action. Towards this goal, the IPPFoRB:</w:t>
      </w:r>
    </w:p>
    <w:p w14:paraId="788A7E84" w14:textId="1C092267" w:rsidR="00F6515A" w:rsidRPr="00BA31DC" w:rsidRDefault="00F6515A" w:rsidP="00F6515A">
      <w:pPr>
        <w:pStyle w:val="Body"/>
        <w:numPr>
          <w:ilvl w:val="0"/>
          <w:numId w:val="5"/>
        </w:numPr>
        <w:tabs>
          <w:tab w:val="num" w:pos="1050"/>
        </w:tabs>
        <w:spacing w:before="100" w:after="100" w:line="240" w:lineRule="auto"/>
        <w:ind w:left="1050" w:hanging="330"/>
        <w:rPr>
          <w:rFonts w:asciiTheme="minorHAnsi" w:eastAsia="Times New Roman" w:hAnsiTheme="minorHAnsi" w:cstheme="minorHAnsi"/>
        </w:rPr>
      </w:pPr>
      <w:r w:rsidRPr="00BA31DC">
        <w:rPr>
          <w:rFonts w:asciiTheme="minorHAnsi" w:hAnsiTheme="minorHAnsi" w:cstheme="minorHAnsi"/>
        </w:rPr>
        <w:t>Responds to cases where religious freedom is threated. To date the IPP has written</w:t>
      </w:r>
      <w:r w:rsidR="00C97C35" w:rsidRPr="00BA31DC">
        <w:rPr>
          <w:rFonts w:asciiTheme="minorHAnsi" w:hAnsiTheme="minorHAnsi" w:cstheme="minorHAnsi"/>
        </w:rPr>
        <w:t xml:space="preserve"> 24</w:t>
      </w:r>
      <w:r w:rsidRPr="00BA31DC">
        <w:rPr>
          <w:rFonts w:asciiTheme="minorHAnsi" w:hAnsiTheme="minorHAnsi" w:cstheme="minorHAnsi"/>
        </w:rPr>
        <w:t xml:space="preserve"> letters to </w:t>
      </w:r>
      <w:r w:rsidR="00C97C35" w:rsidRPr="00BA31DC">
        <w:rPr>
          <w:rFonts w:asciiTheme="minorHAnsi" w:hAnsiTheme="minorHAnsi" w:cstheme="minorHAnsi"/>
        </w:rPr>
        <w:t>H</w:t>
      </w:r>
      <w:r w:rsidRPr="00BA31DC">
        <w:rPr>
          <w:rFonts w:asciiTheme="minorHAnsi" w:hAnsiTheme="minorHAnsi" w:cstheme="minorHAnsi"/>
        </w:rPr>
        <w:t xml:space="preserve">eads of </w:t>
      </w:r>
      <w:r w:rsidR="00C97C35" w:rsidRPr="00BA31DC">
        <w:rPr>
          <w:rFonts w:asciiTheme="minorHAnsi" w:hAnsiTheme="minorHAnsi" w:cstheme="minorHAnsi"/>
        </w:rPr>
        <w:t>S</w:t>
      </w:r>
      <w:r w:rsidRPr="00BA31DC">
        <w:rPr>
          <w:rFonts w:asciiTheme="minorHAnsi" w:hAnsiTheme="minorHAnsi" w:cstheme="minorHAnsi"/>
        </w:rPr>
        <w:t xml:space="preserve">tate to raise concerns about religious freedom issues </w:t>
      </w:r>
      <w:r w:rsidR="00C97C35" w:rsidRPr="00BA31DC">
        <w:rPr>
          <w:rFonts w:asciiTheme="minorHAnsi" w:hAnsiTheme="minorHAnsi" w:cstheme="minorHAnsi"/>
        </w:rPr>
        <w:t xml:space="preserve">in a wide range of </w:t>
      </w:r>
      <w:proofErr w:type="spellStart"/>
      <w:r w:rsidR="00C97C35" w:rsidRPr="00BA31DC">
        <w:rPr>
          <w:rFonts w:asciiTheme="minorHAnsi" w:hAnsiTheme="minorHAnsi" w:cstheme="minorHAnsi"/>
        </w:rPr>
        <w:t>coutnries</w:t>
      </w:r>
      <w:proofErr w:type="spellEnd"/>
      <w:r w:rsidR="00C97C35" w:rsidRPr="00BA31DC">
        <w:rPr>
          <w:rFonts w:asciiTheme="minorHAnsi" w:hAnsiTheme="minorHAnsi" w:cstheme="minorHAnsi"/>
        </w:rPr>
        <w:t xml:space="preserve"> such as </w:t>
      </w:r>
      <w:r w:rsidRPr="00BA31DC">
        <w:rPr>
          <w:rFonts w:asciiTheme="minorHAnsi" w:hAnsiTheme="minorHAnsi" w:cstheme="minorHAnsi"/>
        </w:rPr>
        <w:t>Burma, Pakistan, and North Korea.</w:t>
      </w:r>
    </w:p>
    <w:p w14:paraId="74248D67" w14:textId="179CE488" w:rsidR="00F6515A" w:rsidRPr="00BA31DC" w:rsidRDefault="00F6515A" w:rsidP="00F6515A">
      <w:pPr>
        <w:pStyle w:val="Body"/>
        <w:numPr>
          <w:ilvl w:val="0"/>
          <w:numId w:val="6"/>
        </w:numPr>
        <w:tabs>
          <w:tab w:val="num" w:pos="1050"/>
        </w:tabs>
        <w:spacing w:before="100" w:after="100" w:line="240" w:lineRule="auto"/>
        <w:ind w:left="1050" w:hanging="330"/>
        <w:rPr>
          <w:rFonts w:asciiTheme="minorHAnsi" w:eastAsia="Times New Roman" w:hAnsiTheme="minorHAnsi" w:cstheme="minorHAnsi"/>
        </w:rPr>
      </w:pPr>
      <w:r w:rsidRPr="00BA31DC">
        <w:rPr>
          <w:rFonts w:asciiTheme="minorHAnsi" w:hAnsiTheme="minorHAnsi" w:cstheme="minorHAnsi"/>
        </w:rPr>
        <w:t>Encourages the formation of national and regional groupings of parliamentarians committed to combatting religious persecution and advancing freedom of religion or belief. To date the IPPFoRB has assisted the efforts of parliamentarians in Brazil, Pakistan, Denmark</w:t>
      </w:r>
      <w:r w:rsidR="00C97C35" w:rsidRPr="00BA31DC">
        <w:rPr>
          <w:rFonts w:asciiTheme="minorHAnsi" w:hAnsiTheme="minorHAnsi" w:cstheme="minorHAnsi"/>
        </w:rPr>
        <w:t xml:space="preserve">, Southern Africa and </w:t>
      </w:r>
      <w:r w:rsidRPr="00BA31DC">
        <w:rPr>
          <w:rFonts w:asciiTheme="minorHAnsi" w:hAnsiTheme="minorHAnsi" w:cstheme="minorHAnsi"/>
        </w:rPr>
        <w:t>Latin American.</w:t>
      </w:r>
    </w:p>
    <w:p w14:paraId="3951A792" w14:textId="77777777" w:rsidR="00F6515A" w:rsidRPr="00BA31DC" w:rsidRDefault="00F6515A" w:rsidP="00F6515A">
      <w:pPr>
        <w:pStyle w:val="Body"/>
        <w:numPr>
          <w:ilvl w:val="0"/>
          <w:numId w:val="6"/>
        </w:numPr>
        <w:tabs>
          <w:tab w:val="num" w:pos="1050"/>
        </w:tabs>
        <w:spacing w:before="100" w:after="100" w:line="240" w:lineRule="auto"/>
        <w:ind w:left="1050" w:hanging="330"/>
        <w:rPr>
          <w:rFonts w:asciiTheme="minorHAnsi" w:hAnsiTheme="minorHAnsi" w:cstheme="minorHAnsi"/>
        </w:rPr>
      </w:pPr>
      <w:r w:rsidRPr="00BA31DC">
        <w:rPr>
          <w:rFonts w:asciiTheme="minorHAnsi" w:hAnsiTheme="minorHAnsi" w:cstheme="minorHAnsi"/>
        </w:rPr>
        <w:t xml:space="preserve">Supports parliamentarians around the world who stand up for religious freedom often at significant personal risk to themselves. The </w:t>
      </w:r>
      <w:proofErr w:type="spellStart"/>
      <w:r w:rsidRPr="00BA31DC">
        <w:rPr>
          <w:rFonts w:asciiTheme="minorHAnsi" w:hAnsiTheme="minorHAnsi" w:cstheme="minorHAnsi"/>
        </w:rPr>
        <w:t>IPPFoRB’s</w:t>
      </w:r>
      <w:proofErr w:type="spellEnd"/>
      <w:r w:rsidRPr="00BA31DC">
        <w:rPr>
          <w:rFonts w:asciiTheme="minorHAnsi" w:hAnsiTheme="minorHAnsi" w:cstheme="minorHAnsi"/>
        </w:rPr>
        <w:t xml:space="preserve"> website provides a secure space for parliamentarians to seek support and advice in the area of freedom of religion or belief.</w:t>
      </w:r>
    </w:p>
    <w:p w14:paraId="0C966F53" w14:textId="5A01DF7F" w:rsidR="00F6515A" w:rsidRPr="00BA31DC" w:rsidRDefault="00F6515A" w:rsidP="00BA7007">
      <w:pPr>
        <w:pStyle w:val="ListParagraph"/>
        <w:numPr>
          <w:ilvl w:val="0"/>
          <w:numId w:val="9"/>
        </w:numPr>
        <w:tabs>
          <w:tab w:val="num" w:pos="1080"/>
        </w:tabs>
        <w:ind w:left="690" w:hanging="330"/>
        <w:rPr>
          <w:rFonts w:asciiTheme="minorHAnsi" w:hAnsiTheme="minorHAnsi" w:cstheme="minorHAnsi"/>
        </w:rPr>
      </w:pPr>
      <w:r w:rsidRPr="00BA31DC">
        <w:rPr>
          <w:rFonts w:asciiTheme="minorHAnsi" w:hAnsiTheme="minorHAnsi" w:cstheme="minorHAnsi"/>
        </w:rPr>
        <w:t>There is no formal membership, but the IPPFoRB welcomes parliamentarians from around the world committed to combatting religious persecution and advancing freedom of religion or belief for all, as defined by UDHR Article.  The IPPFoRB is committed to regional, political, and religious diversity.</w:t>
      </w:r>
      <w:r w:rsidR="00BA7007" w:rsidRPr="00BA31DC">
        <w:rPr>
          <w:rFonts w:asciiTheme="minorHAnsi" w:hAnsiTheme="minorHAnsi" w:cstheme="minorHAnsi"/>
        </w:rPr>
        <w:t xml:space="preserve"> </w:t>
      </w:r>
      <w:r w:rsidRPr="00BA31DC">
        <w:rPr>
          <w:rFonts w:asciiTheme="minorHAnsi" w:hAnsiTheme="minorHAnsi" w:cstheme="minorHAnsi"/>
        </w:rPr>
        <w:t xml:space="preserve">There is no official IPPFoRB office.  Parliamentarians participate as individuals not representing their parliament or government.  Meetings occur on an ad hoc </w:t>
      </w:r>
      <w:r w:rsidRPr="00BA31DC">
        <w:rPr>
          <w:rFonts w:asciiTheme="minorHAnsi" w:hAnsiTheme="minorHAnsi" w:cstheme="minorHAnsi"/>
        </w:rPr>
        <w:lastRenderedPageBreak/>
        <w:t>basis, subject to funding.  The IPPFoRB is led by an informal steering committee and a volunteer secretariat of advisors.</w:t>
      </w:r>
    </w:p>
    <w:p w14:paraId="22A23F75" w14:textId="77777777" w:rsidR="00FE1D8E" w:rsidRPr="00BA31DC" w:rsidRDefault="00FE1D8E" w:rsidP="00256FE3">
      <w:pPr>
        <w:rPr>
          <w:rFonts w:asciiTheme="minorHAnsi" w:hAnsiTheme="minorHAnsi" w:cstheme="minorHAnsi"/>
          <w:b/>
          <w:bCs/>
          <w:sz w:val="22"/>
          <w:szCs w:val="22"/>
        </w:rPr>
      </w:pPr>
    </w:p>
    <w:p w14:paraId="4D4E7975" w14:textId="3562995C" w:rsidR="00FE1D8E" w:rsidRPr="00BA31DC" w:rsidRDefault="00FE1D8E" w:rsidP="00FE1D8E">
      <w:pPr>
        <w:pStyle w:val="ListParagraph"/>
        <w:ind w:left="690"/>
        <w:rPr>
          <w:rFonts w:asciiTheme="minorHAnsi" w:hAnsiTheme="minorHAnsi" w:cstheme="minorHAnsi"/>
          <w:bCs/>
        </w:rPr>
      </w:pPr>
      <w:proofErr w:type="spellStart"/>
      <w:r w:rsidRPr="00BA31DC">
        <w:rPr>
          <w:rFonts w:asciiTheme="minorHAnsi" w:hAnsiTheme="minorHAnsi" w:cstheme="minorHAnsi"/>
          <w:bCs/>
        </w:rPr>
        <w:t>IPPFoRB’s</w:t>
      </w:r>
      <w:proofErr w:type="spellEnd"/>
      <w:r w:rsidRPr="00BA31DC">
        <w:rPr>
          <w:rFonts w:asciiTheme="minorHAnsi" w:hAnsiTheme="minorHAnsi" w:cstheme="minorHAnsi"/>
          <w:bCs/>
        </w:rPr>
        <w:t xml:space="preserve"> prior concern for freedom of religion or belief in Nepal</w:t>
      </w:r>
    </w:p>
    <w:p w14:paraId="56964F66" w14:textId="77777777" w:rsidR="00FE1D8E" w:rsidRPr="00BA31DC" w:rsidRDefault="00FE1D8E" w:rsidP="00FE1D8E">
      <w:pPr>
        <w:pStyle w:val="ListParagraph"/>
        <w:rPr>
          <w:rFonts w:asciiTheme="minorHAnsi" w:eastAsia="Times New Roman" w:hAnsiTheme="minorHAnsi" w:cstheme="minorHAnsi"/>
        </w:rPr>
      </w:pPr>
    </w:p>
    <w:p w14:paraId="5F70EA59" w14:textId="41288B26" w:rsidR="00FE1D8E" w:rsidRPr="00BA31DC" w:rsidRDefault="00FE1D8E" w:rsidP="00FE1D8E">
      <w:pPr>
        <w:pStyle w:val="ListParagraph"/>
        <w:numPr>
          <w:ilvl w:val="0"/>
          <w:numId w:val="9"/>
        </w:numPr>
        <w:rPr>
          <w:rFonts w:asciiTheme="minorHAnsi" w:hAnsiTheme="minorHAnsi" w:cstheme="minorHAnsi"/>
        </w:rPr>
      </w:pPr>
      <w:r w:rsidRPr="00BA31DC">
        <w:rPr>
          <w:rFonts w:asciiTheme="minorHAnsi" w:hAnsiTheme="minorHAnsi" w:cstheme="minorHAnsi"/>
        </w:rPr>
        <w:t>Since its establishment in 2014 IPPFoRB has repeatedly expressed concern about religious freedom violations in Nepal and warned of the dangers of persisting with constitutional measures that, in its opinion, would seriously impair the right to freedom of religion or belief in Nepal.</w:t>
      </w:r>
      <w:r w:rsidR="00CB6FEB" w:rsidRPr="00BA31DC">
        <w:rPr>
          <w:rFonts w:asciiTheme="minorHAnsi" w:hAnsiTheme="minorHAnsi" w:cstheme="minorHAnsi"/>
        </w:rPr>
        <w:t xml:space="preserve"> Nepalese parliamentarians attended international gatherings of IPPFoRB in New York (2015) and Berlin (2016).</w:t>
      </w:r>
    </w:p>
    <w:p w14:paraId="09DB4090" w14:textId="77777777" w:rsidR="00FE1D8E" w:rsidRPr="00BA31DC" w:rsidRDefault="00FE1D8E" w:rsidP="00FE1D8E">
      <w:pPr>
        <w:pStyle w:val="ListParagraph"/>
        <w:ind w:left="690"/>
        <w:rPr>
          <w:rFonts w:asciiTheme="minorHAnsi" w:eastAsia="Times New Roman" w:hAnsiTheme="minorHAnsi" w:cstheme="minorHAnsi"/>
        </w:rPr>
      </w:pPr>
    </w:p>
    <w:p w14:paraId="3B487AD4" w14:textId="73FD8ED2" w:rsidR="00FE1D8E" w:rsidRPr="00BA31DC" w:rsidRDefault="00CB6FEB" w:rsidP="00FE1D8E">
      <w:pPr>
        <w:pStyle w:val="ListParagraph"/>
        <w:numPr>
          <w:ilvl w:val="0"/>
          <w:numId w:val="9"/>
        </w:numPr>
        <w:tabs>
          <w:tab w:val="num" w:pos="1080"/>
        </w:tabs>
        <w:ind w:left="690" w:hanging="330"/>
        <w:rPr>
          <w:rFonts w:asciiTheme="minorHAnsi" w:eastAsia="Times New Roman" w:hAnsiTheme="minorHAnsi" w:cstheme="minorHAnsi"/>
        </w:rPr>
      </w:pPr>
      <w:r w:rsidRPr="00BA31DC">
        <w:rPr>
          <w:rFonts w:asciiTheme="minorHAnsi" w:hAnsiTheme="minorHAnsi" w:cstheme="minorHAnsi"/>
        </w:rPr>
        <w:t xml:space="preserve">Awareness of these </w:t>
      </w:r>
      <w:r w:rsidR="00FE1D8E" w:rsidRPr="00BA31DC">
        <w:rPr>
          <w:rFonts w:asciiTheme="minorHAnsi" w:hAnsiTheme="minorHAnsi" w:cstheme="minorHAnsi"/>
        </w:rPr>
        <w:t xml:space="preserve">concerns led IPPFoRB to organize a delegation visit to Nepal, 9 – 12 October 2017. The delegation met with representatives of ethnic and religious groups, representatives of non-governmental organizations, representatives of political parties, parliamentarians and religious leaders. The planned meetings with government representatives had to be cancelled due to the </w:t>
      </w:r>
      <w:r w:rsidR="00B055C7" w:rsidRPr="00BA31DC">
        <w:rPr>
          <w:rFonts w:asciiTheme="minorHAnsi" w:hAnsiTheme="minorHAnsi" w:cstheme="minorHAnsi"/>
        </w:rPr>
        <w:t>un</w:t>
      </w:r>
      <w:r w:rsidR="00FE1D8E" w:rsidRPr="00BA31DC">
        <w:rPr>
          <w:rFonts w:asciiTheme="minorHAnsi" w:hAnsiTheme="minorHAnsi" w:cstheme="minorHAnsi"/>
        </w:rPr>
        <w:t>stable political situation.</w:t>
      </w:r>
    </w:p>
    <w:p w14:paraId="669CD86D" w14:textId="77777777" w:rsidR="00FE1D8E" w:rsidRPr="00BA31DC" w:rsidRDefault="00FE1D8E" w:rsidP="00FE1D8E">
      <w:pPr>
        <w:pStyle w:val="ListParagraph"/>
        <w:rPr>
          <w:rFonts w:asciiTheme="minorHAnsi" w:hAnsiTheme="minorHAnsi" w:cstheme="minorHAnsi"/>
        </w:rPr>
      </w:pPr>
    </w:p>
    <w:p w14:paraId="1F9A9753" w14:textId="77777777" w:rsidR="00517EFF" w:rsidRPr="00BA31DC" w:rsidRDefault="00FE1D8E" w:rsidP="00FE1D8E">
      <w:pPr>
        <w:pStyle w:val="ListParagraph"/>
        <w:numPr>
          <w:ilvl w:val="0"/>
          <w:numId w:val="9"/>
        </w:numPr>
        <w:tabs>
          <w:tab w:val="num" w:pos="1080"/>
        </w:tabs>
        <w:ind w:left="690" w:hanging="330"/>
        <w:rPr>
          <w:rFonts w:asciiTheme="minorHAnsi" w:eastAsia="Times New Roman" w:hAnsiTheme="minorHAnsi" w:cstheme="minorHAnsi"/>
        </w:rPr>
      </w:pPr>
      <w:r w:rsidRPr="00BA31DC">
        <w:rPr>
          <w:rFonts w:asciiTheme="minorHAnsi" w:hAnsiTheme="minorHAnsi" w:cstheme="minorHAnsi"/>
        </w:rPr>
        <w:t xml:space="preserve">Following the </w:t>
      </w:r>
      <w:proofErr w:type="spellStart"/>
      <w:r w:rsidRPr="00BA31DC">
        <w:rPr>
          <w:rFonts w:asciiTheme="minorHAnsi" w:hAnsiTheme="minorHAnsi" w:cstheme="minorHAnsi"/>
        </w:rPr>
        <w:t>IPPFoRB’s</w:t>
      </w:r>
      <w:proofErr w:type="spellEnd"/>
      <w:r w:rsidRPr="00BA31DC">
        <w:rPr>
          <w:rFonts w:asciiTheme="minorHAnsi" w:hAnsiTheme="minorHAnsi" w:cstheme="minorHAnsi"/>
        </w:rPr>
        <w:t xml:space="preserve"> visit in 2017 a joint Op-ed underlying the risks that the Criminal Bill provisions might bring in terms of restrictions upon legitimate expressions of freedom of religion or belief was written by David Anderson (MP, Canada) and Lokmani </w:t>
      </w:r>
      <w:proofErr w:type="spellStart"/>
      <w:r w:rsidRPr="00BA31DC">
        <w:rPr>
          <w:rFonts w:asciiTheme="minorHAnsi" w:hAnsiTheme="minorHAnsi" w:cstheme="minorHAnsi"/>
        </w:rPr>
        <w:t>Dakal</w:t>
      </w:r>
      <w:proofErr w:type="spellEnd"/>
      <w:r w:rsidRPr="00BA31DC">
        <w:rPr>
          <w:rFonts w:asciiTheme="minorHAnsi" w:hAnsiTheme="minorHAnsi" w:cstheme="minorHAnsi"/>
        </w:rPr>
        <w:t xml:space="preserve"> (MP, Nepal) and published in the Nepali paper </w:t>
      </w:r>
      <w:proofErr w:type="spellStart"/>
      <w:r w:rsidRPr="00BA31DC">
        <w:rPr>
          <w:rFonts w:asciiTheme="minorHAnsi" w:hAnsiTheme="minorHAnsi" w:cstheme="minorHAnsi"/>
          <w:i/>
        </w:rPr>
        <w:t>Ratiopati</w:t>
      </w:r>
      <w:proofErr w:type="spellEnd"/>
      <w:r w:rsidRPr="00BA31DC">
        <w:rPr>
          <w:rFonts w:asciiTheme="minorHAnsi" w:hAnsiTheme="minorHAnsi" w:cstheme="minorHAnsi"/>
          <w:i/>
        </w:rPr>
        <w:t xml:space="preserve">. </w:t>
      </w:r>
    </w:p>
    <w:p w14:paraId="1924D194" w14:textId="77777777" w:rsidR="00517EFF" w:rsidRPr="00BA31DC" w:rsidRDefault="00517EFF" w:rsidP="00517EFF">
      <w:pPr>
        <w:pStyle w:val="ListParagraph"/>
        <w:rPr>
          <w:rFonts w:asciiTheme="minorHAnsi" w:hAnsiTheme="minorHAnsi" w:cstheme="minorHAnsi"/>
        </w:rPr>
      </w:pPr>
    </w:p>
    <w:p w14:paraId="2A27BD64" w14:textId="2636CE71" w:rsidR="00FE1D8E" w:rsidRPr="00BA31DC" w:rsidRDefault="00FE1D8E" w:rsidP="00FE1D8E">
      <w:pPr>
        <w:pStyle w:val="ListParagraph"/>
        <w:numPr>
          <w:ilvl w:val="0"/>
          <w:numId w:val="9"/>
        </w:numPr>
        <w:tabs>
          <w:tab w:val="num" w:pos="1080"/>
        </w:tabs>
        <w:ind w:left="690" w:hanging="330"/>
        <w:rPr>
          <w:rFonts w:asciiTheme="minorHAnsi" w:eastAsia="Times New Roman" w:hAnsiTheme="minorHAnsi" w:cstheme="minorHAnsi"/>
        </w:rPr>
      </w:pPr>
      <w:r w:rsidRPr="00BA31DC">
        <w:rPr>
          <w:rFonts w:asciiTheme="minorHAnsi" w:hAnsiTheme="minorHAnsi" w:cstheme="minorHAnsi"/>
        </w:rPr>
        <w:t xml:space="preserve">In February 2018 David Anderson (MP, Canada) wrote a further opinion piece for the Katmandu Times setting out the hopes that the recent federal elections in Nepal might provide an opportunity for a fresh start for the new government in Nepal. </w:t>
      </w:r>
    </w:p>
    <w:p w14:paraId="51997F77" w14:textId="77777777" w:rsidR="00FE1D8E" w:rsidRPr="00BA31DC" w:rsidRDefault="00FE1D8E" w:rsidP="00FE1D8E">
      <w:pPr>
        <w:pStyle w:val="ListParagraph"/>
        <w:rPr>
          <w:rFonts w:asciiTheme="minorHAnsi" w:eastAsia="Times New Roman" w:hAnsiTheme="minorHAnsi" w:cstheme="minorHAnsi"/>
        </w:rPr>
      </w:pPr>
    </w:p>
    <w:p w14:paraId="027520E7" w14:textId="7895A385" w:rsidR="00A67860" w:rsidRPr="00BA31DC" w:rsidRDefault="00FE1D8E" w:rsidP="00FE1D8E">
      <w:pPr>
        <w:pStyle w:val="ListParagraph"/>
        <w:numPr>
          <w:ilvl w:val="0"/>
          <w:numId w:val="9"/>
        </w:numPr>
        <w:tabs>
          <w:tab w:val="num" w:pos="1080"/>
        </w:tabs>
        <w:ind w:left="690" w:hanging="330"/>
        <w:rPr>
          <w:rFonts w:asciiTheme="minorHAnsi" w:eastAsia="Times New Roman" w:hAnsiTheme="minorHAnsi" w:cstheme="minorHAnsi"/>
        </w:rPr>
      </w:pPr>
      <w:r w:rsidRPr="00BA31DC">
        <w:rPr>
          <w:rFonts w:asciiTheme="minorHAnsi" w:eastAsia="Times New Roman" w:hAnsiTheme="minorHAnsi" w:cstheme="minorHAnsi"/>
        </w:rPr>
        <w:t>In 2017 IPPFoRB provided funding to the International Commission of Jurists to produce a report setting out the legislation challenges facing freedom of religion or belief in Nepal. This report</w:t>
      </w:r>
      <w:r w:rsidR="00F3270C" w:rsidRPr="00BA31DC">
        <w:rPr>
          <w:rFonts w:asciiTheme="minorHAnsi" w:hAnsiTheme="minorHAnsi" w:cstheme="minorHAnsi"/>
        </w:rPr>
        <w:t xml:space="preserve">, </w:t>
      </w:r>
      <w:r w:rsidR="00F3270C" w:rsidRPr="00BA31DC">
        <w:rPr>
          <w:rFonts w:asciiTheme="minorHAnsi" w:hAnsiTheme="minorHAnsi" w:cstheme="minorHAnsi"/>
          <w:i/>
        </w:rPr>
        <w:t>Challenges to Freedom of Religion or Belief in Nepal: A Briefing Paper</w:t>
      </w:r>
      <w:r w:rsidR="00F3270C" w:rsidRPr="00BA31DC">
        <w:rPr>
          <w:rFonts w:asciiTheme="minorHAnsi" w:eastAsia="Times New Roman" w:hAnsiTheme="minorHAnsi" w:cstheme="minorHAnsi"/>
        </w:rPr>
        <w:t xml:space="preserve">, </w:t>
      </w:r>
      <w:r w:rsidRPr="00BA31DC">
        <w:rPr>
          <w:rFonts w:asciiTheme="minorHAnsi" w:eastAsia="Times New Roman" w:hAnsiTheme="minorHAnsi" w:cstheme="minorHAnsi"/>
        </w:rPr>
        <w:t xml:space="preserve">was published in July 2018 and served as a reference point throughout the IPPFoRB visit, 31 July-2 August 2018.  </w:t>
      </w:r>
    </w:p>
    <w:p w14:paraId="7CDE89CD" w14:textId="77777777" w:rsidR="00F3270C" w:rsidRPr="00BA31DC" w:rsidRDefault="00F3270C" w:rsidP="00F3270C">
      <w:pPr>
        <w:rPr>
          <w:rFonts w:asciiTheme="minorHAnsi" w:eastAsiaTheme="minorHAnsi" w:hAnsiTheme="minorHAnsi" w:cstheme="minorHAnsi"/>
          <w:sz w:val="22"/>
          <w:szCs w:val="22"/>
          <w:bdr w:val="none" w:sz="0" w:space="0" w:color="auto"/>
          <w:lang w:val="en-GB"/>
        </w:rPr>
      </w:pPr>
    </w:p>
    <w:p w14:paraId="526EA794" w14:textId="485761AC" w:rsidR="00B055C7" w:rsidRPr="00BA31DC" w:rsidRDefault="00B055C7" w:rsidP="00B055C7">
      <w:pPr>
        <w:pStyle w:val="ListParagraph"/>
        <w:numPr>
          <w:ilvl w:val="0"/>
          <w:numId w:val="9"/>
        </w:numPr>
        <w:tabs>
          <w:tab w:val="num" w:pos="1080"/>
        </w:tabs>
        <w:ind w:left="690" w:hanging="330"/>
        <w:rPr>
          <w:rFonts w:asciiTheme="minorHAnsi" w:eastAsia="Times New Roman" w:hAnsiTheme="minorHAnsi" w:cstheme="minorHAnsi"/>
        </w:rPr>
      </w:pPr>
      <w:r w:rsidRPr="00BA31DC">
        <w:rPr>
          <w:rFonts w:asciiTheme="minorHAnsi" w:eastAsia="Times New Roman" w:hAnsiTheme="minorHAnsi" w:cstheme="minorHAnsi"/>
        </w:rPr>
        <w:t xml:space="preserve">In April 2018, IPPFoRB allocated a small grant to IPPFoRB Nepal to assist it to develop its administrative capacity following the December 2017 federal elections.  </w:t>
      </w:r>
    </w:p>
    <w:p w14:paraId="60C09A57" w14:textId="77777777" w:rsidR="00B055C7" w:rsidRPr="00BA31DC" w:rsidRDefault="00B055C7" w:rsidP="00B055C7">
      <w:pPr>
        <w:pStyle w:val="ListParagraph"/>
        <w:rPr>
          <w:rFonts w:asciiTheme="minorHAnsi" w:eastAsia="Times New Roman" w:hAnsiTheme="minorHAnsi" w:cstheme="minorHAnsi"/>
        </w:rPr>
      </w:pPr>
    </w:p>
    <w:p w14:paraId="5B4AD455" w14:textId="16A5A64F" w:rsidR="00B055C7" w:rsidRPr="00BA31DC" w:rsidRDefault="00B055C7" w:rsidP="00B055C7">
      <w:pPr>
        <w:pStyle w:val="ListParagraph"/>
        <w:ind w:left="690"/>
        <w:rPr>
          <w:rFonts w:asciiTheme="minorHAnsi" w:eastAsia="Times New Roman" w:hAnsiTheme="minorHAnsi" w:cstheme="minorHAnsi"/>
          <w:b/>
        </w:rPr>
      </w:pPr>
      <w:r w:rsidRPr="00BA31DC">
        <w:rPr>
          <w:rFonts w:asciiTheme="minorHAnsi" w:eastAsia="Times New Roman" w:hAnsiTheme="minorHAnsi" w:cstheme="minorHAnsi"/>
          <w:b/>
        </w:rPr>
        <w:t>An Overview of the ICJ Report</w:t>
      </w:r>
    </w:p>
    <w:p w14:paraId="64CCCF0A" w14:textId="77777777" w:rsidR="00B055C7" w:rsidRPr="00BA31DC" w:rsidRDefault="00B055C7" w:rsidP="00B055C7">
      <w:pPr>
        <w:rPr>
          <w:rFonts w:asciiTheme="minorHAnsi" w:hAnsiTheme="minorHAnsi" w:cstheme="minorHAnsi"/>
          <w:sz w:val="22"/>
          <w:szCs w:val="22"/>
        </w:rPr>
      </w:pPr>
    </w:p>
    <w:p w14:paraId="20AA53DB" w14:textId="38DFF164" w:rsidR="002540BB" w:rsidRPr="00BA31DC" w:rsidRDefault="00F3270C" w:rsidP="002540BB">
      <w:pPr>
        <w:pStyle w:val="ListParagraph"/>
        <w:numPr>
          <w:ilvl w:val="0"/>
          <w:numId w:val="9"/>
        </w:numPr>
        <w:rPr>
          <w:rFonts w:asciiTheme="minorHAnsi" w:hAnsiTheme="minorHAnsi" w:cstheme="minorHAnsi"/>
        </w:rPr>
      </w:pPr>
      <w:r w:rsidRPr="00BA31DC">
        <w:rPr>
          <w:rFonts w:asciiTheme="minorHAnsi" w:hAnsiTheme="minorHAnsi" w:cstheme="minorHAnsi"/>
        </w:rPr>
        <w:t xml:space="preserve">The </w:t>
      </w:r>
      <w:r w:rsidR="00B055C7" w:rsidRPr="00BA31DC">
        <w:rPr>
          <w:rFonts w:asciiTheme="minorHAnsi" w:hAnsiTheme="minorHAnsi" w:cstheme="minorHAnsi"/>
        </w:rPr>
        <w:t xml:space="preserve">ICJ </w:t>
      </w:r>
      <w:r w:rsidRPr="00BA31DC">
        <w:rPr>
          <w:rFonts w:asciiTheme="minorHAnsi" w:hAnsiTheme="minorHAnsi" w:cstheme="minorHAnsi"/>
        </w:rPr>
        <w:t>Briefing Paper</w:t>
      </w:r>
      <w:r w:rsidR="00B055C7" w:rsidRPr="00BA31DC">
        <w:rPr>
          <w:rFonts w:asciiTheme="minorHAnsi" w:hAnsiTheme="minorHAnsi" w:cstheme="minorHAnsi"/>
        </w:rPr>
        <w:t xml:space="preserve">, </w:t>
      </w:r>
      <w:r w:rsidR="004F5CB9" w:rsidRPr="00BA31DC">
        <w:rPr>
          <w:rFonts w:asciiTheme="minorHAnsi" w:hAnsiTheme="minorHAnsi" w:cstheme="minorHAnsi"/>
          <w:i/>
        </w:rPr>
        <w:t>Challenges to Freedom of Religion or Belief in Nepal: A Briefing Paper</w:t>
      </w:r>
      <w:r w:rsidR="004F5CB9" w:rsidRPr="00BA31DC">
        <w:rPr>
          <w:rFonts w:asciiTheme="minorHAnsi" w:hAnsiTheme="minorHAnsi" w:cstheme="minorHAnsi"/>
          <w:i/>
        </w:rPr>
        <w:t>,</w:t>
      </w:r>
      <w:r w:rsidRPr="00BA31DC">
        <w:rPr>
          <w:rFonts w:asciiTheme="minorHAnsi" w:hAnsiTheme="minorHAnsi" w:cstheme="minorHAnsi"/>
        </w:rPr>
        <w:t xml:space="preserve"> notes that while the Constitution guarantees the rights of individuals to “profess, </w:t>
      </w:r>
      <w:r w:rsidR="004F5CB9" w:rsidRPr="00BA31DC">
        <w:rPr>
          <w:rFonts w:asciiTheme="minorHAnsi" w:hAnsiTheme="minorHAnsi" w:cstheme="minorHAnsi"/>
        </w:rPr>
        <w:t>practice</w:t>
      </w:r>
      <w:r w:rsidRPr="00BA31DC">
        <w:rPr>
          <w:rFonts w:asciiTheme="minorHAnsi" w:hAnsiTheme="minorHAnsi" w:cstheme="minorHAnsi"/>
        </w:rPr>
        <w:t xml:space="preserve"> and preserve” their religion and prohibits discrimination on the basis of religion, the Constitution’s enabling legislation does not adequately safeguard the fundamental rights of the Nepali people. Indeed, it identifies several key elements that inhibit the ability of individuals to enjoy the fundamental right of religious freedom, including: </w:t>
      </w:r>
    </w:p>
    <w:p w14:paraId="7EFB82C9" w14:textId="77777777" w:rsidR="002540BB" w:rsidRPr="00BA31DC" w:rsidRDefault="00F3270C" w:rsidP="002540BB">
      <w:pPr>
        <w:pStyle w:val="ListParagraph"/>
        <w:numPr>
          <w:ilvl w:val="0"/>
          <w:numId w:val="13"/>
        </w:numPr>
        <w:rPr>
          <w:rFonts w:asciiTheme="minorHAnsi" w:hAnsiTheme="minorHAnsi" w:cstheme="minorHAnsi"/>
        </w:rPr>
      </w:pPr>
      <w:r w:rsidRPr="00BA31DC">
        <w:rPr>
          <w:rFonts w:asciiTheme="minorHAnsi" w:hAnsiTheme="minorHAnsi" w:cstheme="minorHAnsi"/>
        </w:rPr>
        <w:t xml:space="preserve">the prohibition and criminalization of “proselytism”; </w:t>
      </w:r>
    </w:p>
    <w:p w14:paraId="3E8185B1" w14:textId="77777777" w:rsidR="002540BB" w:rsidRPr="00BA31DC" w:rsidRDefault="00F3270C" w:rsidP="002540BB">
      <w:pPr>
        <w:pStyle w:val="ListParagraph"/>
        <w:numPr>
          <w:ilvl w:val="0"/>
          <w:numId w:val="13"/>
        </w:numPr>
        <w:rPr>
          <w:rFonts w:asciiTheme="minorHAnsi" w:hAnsiTheme="minorHAnsi" w:cstheme="minorHAnsi"/>
        </w:rPr>
      </w:pPr>
      <w:r w:rsidRPr="00BA31DC">
        <w:rPr>
          <w:rFonts w:asciiTheme="minorHAnsi" w:hAnsiTheme="minorHAnsi" w:cstheme="minorHAnsi"/>
        </w:rPr>
        <w:t xml:space="preserve">criminal offences related to “blasphemy” and “hurting religious sentiment”; </w:t>
      </w:r>
    </w:p>
    <w:p w14:paraId="40F74D0B" w14:textId="77777777" w:rsidR="002540BB" w:rsidRPr="00BA31DC" w:rsidRDefault="00F3270C" w:rsidP="002540BB">
      <w:pPr>
        <w:pStyle w:val="ListParagraph"/>
        <w:numPr>
          <w:ilvl w:val="0"/>
          <w:numId w:val="13"/>
        </w:numPr>
        <w:rPr>
          <w:rFonts w:asciiTheme="minorHAnsi" w:hAnsiTheme="minorHAnsi" w:cstheme="minorHAnsi"/>
        </w:rPr>
      </w:pPr>
      <w:r w:rsidRPr="00BA31DC">
        <w:rPr>
          <w:rFonts w:asciiTheme="minorHAnsi" w:hAnsiTheme="minorHAnsi" w:cstheme="minorHAnsi"/>
        </w:rPr>
        <w:t>discrimination against religious minorities arising from denial of use of burial grounds and cemeteries in and around Kathmandu;</w:t>
      </w:r>
    </w:p>
    <w:p w14:paraId="005981A6" w14:textId="18BA5FBB" w:rsidR="00F3270C" w:rsidRPr="00BA31DC" w:rsidRDefault="00F3270C" w:rsidP="002540BB">
      <w:pPr>
        <w:pStyle w:val="ListParagraph"/>
        <w:numPr>
          <w:ilvl w:val="0"/>
          <w:numId w:val="13"/>
        </w:numPr>
        <w:rPr>
          <w:rFonts w:asciiTheme="minorHAnsi" w:hAnsiTheme="minorHAnsi" w:cstheme="minorHAnsi"/>
        </w:rPr>
      </w:pPr>
      <w:r w:rsidRPr="00BA31DC">
        <w:rPr>
          <w:rFonts w:asciiTheme="minorHAnsi" w:hAnsiTheme="minorHAnsi" w:cstheme="minorHAnsi"/>
        </w:rPr>
        <w:t>Tibetan Refugees’ exercise of their right to freedom of religion or belief.</w:t>
      </w:r>
      <w:r w:rsidRPr="00BA31DC">
        <w:rPr>
          <w:rFonts w:asciiTheme="minorHAnsi" w:hAnsiTheme="minorHAnsi" w:cstheme="minorHAnsi"/>
          <w:b/>
        </w:rPr>
        <w:t xml:space="preserve">   </w:t>
      </w:r>
    </w:p>
    <w:p w14:paraId="04CF80AB" w14:textId="77777777" w:rsidR="00F3270C" w:rsidRPr="00BA31DC" w:rsidRDefault="00F3270C" w:rsidP="00F3270C">
      <w:pPr>
        <w:pStyle w:val="ListParagraph"/>
        <w:rPr>
          <w:rFonts w:asciiTheme="minorHAnsi" w:hAnsiTheme="minorHAnsi" w:cstheme="minorHAnsi"/>
        </w:rPr>
      </w:pPr>
    </w:p>
    <w:p w14:paraId="2787DEEA" w14:textId="244E95AE" w:rsidR="00F3270C" w:rsidRPr="00BA31DC" w:rsidRDefault="00F3270C" w:rsidP="00F3270C">
      <w:pPr>
        <w:pStyle w:val="ListParagraph"/>
        <w:numPr>
          <w:ilvl w:val="0"/>
          <w:numId w:val="9"/>
        </w:numPr>
        <w:rPr>
          <w:rFonts w:asciiTheme="minorHAnsi" w:hAnsiTheme="minorHAnsi" w:cstheme="minorHAnsi"/>
        </w:rPr>
      </w:pPr>
      <w:r w:rsidRPr="00BA31DC">
        <w:rPr>
          <w:rFonts w:asciiTheme="minorHAnsi" w:hAnsiTheme="minorHAnsi" w:cstheme="minorHAnsi"/>
        </w:rPr>
        <w:t xml:space="preserve">Specifically, the report draws conclusions on: </w:t>
      </w:r>
    </w:p>
    <w:p w14:paraId="227F811A" w14:textId="77777777" w:rsidR="00F3270C" w:rsidRPr="00BA31DC" w:rsidRDefault="00F3270C" w:rsidP="00F327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inorHAnsi" w:hAnsiTheme="minorHAnsi" w:cstheme="minorHAnsi"/>
        </w:rPr>
      </w:pPr>
      <w:r w:rsidRPr="00BA31DC">
        <w:rPr>
          <w:rFonts w:asciiTheme="minorHAnsi" w:hAnsiTheme="minorHAnsi" w:cstheme="minorHAnsi"/>
        </w:rPr>
        <w:lastRenderedPageBreak/>
        <w:t>Elements of the new Penal Code that prohibit “proselytism”, such as Section 158 (1) and (2) of the Penal Code, which criminalize religious conversion and other legitimate forms of religious expression. This section is absent of any express or implied mention of force or coercion as a means for conversion;</w:t>
      </w:r>
    </w:p>
    <w:p w14:paraId="108877AF" w14:textId="77777777" w:rsidR="00F3270C" w:rsidRPr="00BA31DC" w:rsidRDefault="00F3270C" w:rsidP="00F327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inorHAnsi" w:hAnsiTheme="minorHAnsi" w:cstheme="minorHAnsi"/>
        </w:rPr>
      </w:pPr>
      <w:r w:rsidRPr="00BA31DC">
        <w:rPr>
          <w:rFonts w:asciiTheme="minorHAnsi" w:hAnsiTheme="minorHAnsi" w:cstheme="minorHAnsi"/>
        </w:rPr>
        <w:t>Sections 155 and 156 of the Penal Code, which criminalizes the ‘hurting of religious sentiment’ or any action that “damages”, “defiles”, or “outrages” religious feelings of any person. These laws are similar to ‘blasphemy’ laws that are used and abused elsewhere in the region.</w:t>
      </w:r>
    </w:p>
    <w:p w14:paraId="5E643D5E" w14:textId="77777777" w:rsidR="00F3270C" w:rsidRPr="00BA31DC" w:rsidRDefault="00F3270C" w:rsidP="00F3270C">
      <w:pPr>
        <w:pStyle w:val="ListParagraph"/>
        <w:rPr>
          <w:rFonts w:asciiTheme="minorHAnsi" w:hAnsiTheme="minorHAnsi" w:cstheme="minorHAnsi"/>
        </w:rPr>
      </w:pPr>
    </w:p>
    <w:p w14:paraId="4693179A" w14:textId="77777777" w:rsidR="00F3270C" w:rsidRPr="00BA31DC" w:rsidRDefault="00F3270C" w:rsidP="00F3270C">
      <w:pPr>
        <w:pStyle w:val="ListParagraph"/>
        <w:numPr>
          <w:ilvl w:val="0"/>
          <w:numId w:val="9"/>
        </w:numPr>
        <w:rPr>
          <w:rFonts w:asciiTheme="minorHAnsi" w:hAnsiTheme="minorHAnsi" w:cstheme="minorHAnsi"/>
        </w:rPr>
      </w:pPr>
      <w:r w:rsidRPr="00BA31DC">
        <w:rPr>
          <w:rFonts w:asciiTheme="minorHAnsi" w:hAnsiTheme="minorHAnsi" w:cstheme="minorHAnsi"/>
        </w:rPr>
        <w:t>There are other issues of obvious importance to religious minority communities, including:</w:t>
      </w:r>
    </w:p>
    <w:p w14:paraId="13FD4604" w14:textId="77777777" w:rsidR="00F3270C" w:rsidRPr="00BA31DC" w:rsidRDefault="00F3270C" w:rsidP="00F3270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inorHAnsi" w:hAnsiTheme="minorHAnsi" w:cstheme="minorHAnsi"/>
        </w:rPr>
      </w:pPr>
      <w:r w:rsidRPr="00BA31DC">
        <w:rPr>
          <w:rFonts w:asciiTheme="minorHAnsi" w:hAnsiTheme="minorHAnsi" w:cstheme="minorHAnsi"/>
        </w:rPr>
        <w:t>The denial of burial grounds and cemeteries to Christian, Muslim, and Baha’i communities, particularly in Kathmandu;</w:t>
      </w:r>
    </w:p>
    <w:p w14:paraId="7673BD79" w14:textId="77777777" w:rsidR="00F3270C" w:rsidRPr="00BA31DC" w:rsidRDefault="00F3270C" w:rsidP="00F3270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Theme="minorHAnsi" w:hAnsiTheme="minorHAnsi" w:cstheme="minorHAnsi"/>
        </w:rPr>
      </w:pPr>
      <w:r w:rsidRPr="00BA31DC">
        <w:rPr>
          <w:rFonts w:asciiTheme="minorHAnsi" w:hAnsiTheme="minorHAnsi" w:cstheme="minorHAnsi"/>
        </w:rPr>
        <w:t>As a result of “surveillance and intimidation by the police”, the inability of religious minorities, particularly Tibetan refugees, to conduct religious ceremonies.</w:t>
      </w:r>
    </w:p>
    <w:p w14:paraId="5138C9BC" w14:textId="77777777" w:rsidR="00F3270C" w:rsidRPr="00BA31DC" w:rsidRDefault="00F3270C" w:rsidP="00F3270C">
      <w:pPr>
        <w:pStyle w:val="ListParagraph"/>
        <w:rPr>
          <w:rFonts w:asciiTheme="minorHAnsi" w:hAnsiTheme="minorHAnsi" w:cstheme="minorHAnsi"/>
        </w:rPr>
      </w:pPr>
    </w:p>
    <w:p w14:paraId="7341D6D3" w14:textId="3EF17D62" w:rsidR="00A67860" w:rsidRPr="00BA31DC" w:rsidRDefault="00F3270C" w:rsidP="009C0EB0">
      <w:pPr>
        <w:pStyle w:val="ListParagraph"/>
        <w:numPr>
          <w:ilvl w:val="0"/>
          <w:numId w:val="9"/>
        </w:numPr>
        <w:rPr>
          <w:rFonts w:asciiTheme="minorHAnsi" w:hAnsiTheme="minorHAnsi" w:cstheme="minorHAnsi"/>
        </w:rPr>
      </w:pPr>
      <w:r w:rsidRPr="00BA31DC">
        <w:rPr>
          <w:rFonts w:asciiTheme="minorHAnsi" w:hAnsiTheme="minorHAnsi" w:cstheme="minorHAnsi"/>
        </w:rPr>
        <w:t xml:space="preserve">The report concludes with several key recommendations for Nepal’s authorities. IPPFoRB believes that these recommendations must be achieved if the people of Nepal, regardless of their faith, are to fully enjoy their fundamental human rights. </w:t>
      </w:r>
    </w:p>
    <w:p w14:paraId="6005CAB8" w14:textId="77777777" w:rsidR="00FE1D8E" w:rsidRPr="00BA31DC" w:rsidRDefault="00FE1D8E" w:rsidP="00B104EB">
      <w:pPr>
        <w:rPr>
          <w:rFonts w:asciiTheme="minorHAnsi" w:hAnsiTheme="minorHAnsi" w:cstheme="minorHAnsi"/>
          <w:b/>
          <w:bCs/>
          <w:sz w:val="22"/>
          <w:szCs w:val="22"/>
        </w:rPr>
      </w:pPr>
    </w:p>
    <w:p w14:paraId="5F4F247C" w14:textId="5FC69317" w:rsidR="00BA7007" w:rsidRPr="00BA31DC" w:rsidRDefault="00BA7007" w:rsidP="00BA7007">
      <w:pPr>
        <w:pStyle w:val="ListParagraph"/>
        <w:rPr>
          <w:rFonts w:asciiTheme="minorHAnsi" w:hAnsiTheme="minorHAnsi" w:cstheme="minorHAnsi"/>
          <w:b/>
          <w:bCs/>
        </w:rPr>
      </w:pPr>
      <w:r w:rsidRPr="00BA31DC">
        <w:rPr>
          <w:rFonts w:asciiTheme="minorHAnsi" w:hAnsiTheme="minorHAnsi" w:cstheme="minorHAnsi"/>
          <w:b/>
          <w:bCs/>
        </w:rPr>
        <w:t>Timing of the visit</w:t>
      </w:r>
    </w:p>
    <w:p w14:paraId="7A378F8C" w14:textId="77777777" w:rsidR="00BA7007" w:rsidRPr="00BA31DC" w:rsidRDefault="00BA7007" w:rsidP="00BA7007">
      <w:pPr>
        <w:pStyle w:val="ListParagraph"/>
        <w:rPr>
          <w:rFonts w:asciiTheme="minorHAnsi" w:hAnsiTheme="minorHAnsi" w:cstheme="minorHAnsi"/>
        </w:rPr>
      </w:pPr>
    </w:p>
    <w:p w14:paraId="408ADA48" w14:textId="77777777" w:rsidR="00BA7007" w:rsidRPr="00BA31DC" w:rsidRDefault="00BA7007" w:rsidP="00BA700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After a fierce civil war, Nepal has recently transitioned from a Hindu monarchy to a secular democratic republic. While the new constitution, promulgated on 20 September 2015 established Nepal as a secular state, there are certain provisions such as Article 26(3) that criminalizes the act of converting a person to a different religion. Another provision declares the cow the national animal, which some officials have interpreted as enshrining in the constitution an existing penal code provision criminalizing the slaughter of cows or the consumption or sale of cow-derived items. Both provisions have raised significant concerns for Christian and Muslim communities. </w:t>
      </w:r>
    </w:p>
    <w:p w14:paraId="29E4CFB4" w14:textId="77777777" w:rsidR="00BA7007" w:rsidRPr="00BA31DC" w:rsidRDefault="00BA7007" w:rsidP="00BA7007">
      <w:pPr>
        <w:pStyle w:val="ListParagraph"/>
        <w:rPr>
          <w:rFonts w:asciiTheme="minorHAnsi" w:hAnsiTheme="minorHAnsi" w:cstheme="minorHAnsi"/>
        </w:rPr>
      </w:pPr>
    </w:p>
    <w:p w14:paraId="4A00F42C" w14:textId="4CE100CE" w:rsidR="00BA7007" w:rsidRPr="00BA31DC" w:rsidRDefault="00BA7007" w:rsidP="00BA700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 xml:space="preserve">The Nepalese Parliament has recently passed secondary legislation to give effect to Article 26(3). The legislation has been signed into law by the President, but at the time of the IPPFoRB visit it had not yet </w:t>
      </w:r>
      <w:r w:rsidR="00711EB2" w:rsidRPr="00BA31DC">
        <w:rPr>
          <w:rFonts w:asciiTheme="minorHAnsi" w:hAnsiTheme="minorHAnsi" w:cstheme="minorHAnsi"/>
        </w:rPr>
        <w:t xml:space="preserve">been </w:t>
      </w:r>
      <w:r w:rsidRPr="00BA31DC">
        <w:rPr>
          <w:rFonts w:asciiTheme="minorHAnsi" w:hAnsiTheme="minorHAnsi" w:cstheme="minorHAnsi"/>
        </w:rPr>
        <w:t xml:space="preserve">enacted. Reversing or even amending this legislation is unlikely over the </w:t>
      </w:r>
      <w:r w:rsidR="00711EB2" w:rsidRPr="00BA31DC">
        <w:rPr>
          <w:rFonts w:asciiTheme="minorHAnsi" w:hAnsiTheme="minorHAnsi" w:cstheme="minorHAnsi"/>
        </w:rPr>
        <w:t xml:space="preserve">short </w:t>
      </w:r>
      <w:r w:rsidRPr="00BA31DC">
        <w:rPr>
          <w:rFonts w:asciiTheme="minorHAnsi" w:hAnsiTheme="minorHAnsi" w:cstheme="minorHAnsi"/>
        </w:rPr>
        <w:t xml:space="preserve">term, but how this law is interpreted, nationally and provincially, will have a significant bearing on whether the legislation becomes a blasphemy law in all but name.  There is a legitimate concern that the growing Hindu nationalism in the country, will provide an enabling environment that legitimates discriminatory practices and the shrinking of civil society space critical to these developments. </w:t>
      </w:r>
    </w:p>
    <w:p w14:paraId="21A41646" w14:textId="77777777" w:rsidR="00BA7007" w:rsidRPr="00BA31DC" w:rsidRDefault="00BA7007" w:rsidP="00BA7007">
      <w:pPr>
        <w:pStyle w:val="ListParagraph"/>
        <w:rPr>
          <w:rFonts w:asciiTheme="minorHAnsi" w:hAnsiTheme="minorHAnsi" w:cstheme="minorHAnsi"/>
        </w:rPr>
      </w:pPr>
    </w:p>
    <w:p w14:paraId="2EF7508D" w14:textId="67D6AF85" w:rsidR="00BA7007" w:rsidRPr="00BA31DC" w:rsidRDefault="00BA7007" w:rsidP="00BA700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rPr>
      </w:pPr>
      <w:r w:rsidRPr="00BA31DC">
        <w:rPr>
          <w:rFonts w:asciiTheme="minorHAnsi" w:hAnsiTheme="minorHAnsi" w:cstheme="minorHAnsi"/>
        </w:rPr>
        <w:t xml:space="preserve">The visit of a diverse delegation of international parliamentarians provided an opportunity to engage with key stakeholders and to make the case that the secondary legislation should be interpreted narrowly in such a way that the risk of new discriminatory practices is minimized. </w:t>
      </w:r>
      <w:r w:rsidR="006C6CE9" w:rsidRPr="00BA31DC">
        <w:rPr>
          <w:rFonts w:asciiTheme="minorHAnsi" w:hAnsiTheme="minorHAnsi" w:cstheme="minorHAnsi"/>
        </w:rPr>
        <w:t>The visit, following on from the federal elections in December 2017, provided an opportunity to engage with a new parli</w:t>
      </w:r>
      <w:r w:rsidR="00FE1D8E" w:rsidRPr="00BA31DC">
        <w:rPr>
          <w:rFonts w:asciiTheme="minorHAnsi" w:hAnsiTheme="minorHAnsi" w:cstheme="minorHAnsi"/>
        </w:rPr>
        <w:t xml:space="preserve">amentary intake and to discuss with IPPFoRB Nepal its plans going forward. </w:t>
      </w:r>
      <w:r w:rsidR="006C6CE9" w:rsidRPr="00BA31DC">
        <w:rPr>
          <w:rFonts w:asciiTheme="minorHAnsi" w:hAnsiTheme="minorHAnsi" w:cstheme="minorHAnsi"/>
        </w:rPr>
        <w:t xml:space="preserve"> </w:t>
      </w:r>
    </w:p>
    <w:p w14:paraId="4B53E148" w14:textId="77777777" w:rsidR="00F6515A" w:rsidRPr="00BA31DC" w:rsidRDefault="00F6515A" w:rsidP="00652386">
      <w:pPr>
        <w:rPr>
          <w:rFonts w:asciiTheme="minorHAnsi" w:hAnsiTheme="minorHAnsi" w:cstheme="minorHAnsi"/>
          <w:b/>
          <w:bCs/>
          <w:sz w:val="22"/>
          <w:szCs w:val="22"/>
        </w:rPr>
      </w:pPr>
    </w:p>
    <w:p w14:paraId="6BF6684C" w14:textId="77777777" w:rsidR="00F6515A" w:rsidRPr="00BA31DC" w:rsidRDefault="00F6515A" w:rsidP="00722BF2">
      <w:pPr>
        <w:ind w:firstLine="690"/>
        <w:rPr>
          <w:rFonts w:asciiTheme="minorHAnsi" w:eastAsia="Times New Roman" w:hAnsiTheme="minorHAnsi" w:cstheme="minorHAnsi"/>
          <w:b/>
          <w:bCs/>
          <w:sz w:val="22"/>
          <w:szCs w:val="22"/>
        </w:rPr>
      </w:pPr>
      <w:r w:rsidRPr="00BA31DC">
        <w:rPr>
          <w:rFonts w:asciiTheme="minorHAnsi" w:hAnsiTheme="minorHAnsi" w:cstheme="minorHAnsi"/>
          <w:b/>
          <w:bCs/>
          <w:sz w:val="22"/>
          <w:szCs w:val="22"/>
        </w:rPr>
        <w:t>Aims of visit</w:t>
      </w:r>
    </w:p>
    <w:p w14:paraId="670C2BBC" w14:textId="27D234A6" w:rsidR="00F6515A" w:rsidRPr="00BA31DC" w:rsidRDefault="00F6515A" w:rsidP="00F6515A">
      <w:pPr>
        <w:pStyle w:val="ListParagraph"/>
        <w:rPr>
          <w:rFonts w:asciiTheme="minorHAnsi" w:eastAsia="Times New Roman" w:hAnsiTheme="minorHAnsi" w:cstheme="minorHAnsi"/>
        </w:rPr>
      </w:pPr>
    </w:p>
    <w:p w14:paraId="525280F8" w14:textId="06D85B77" w:rsidR="003D488C" w:rsidRPr="00BA31DC" w:rsidRDefault="00F6515A" w:rsidP="00BA7007">
      <w:pPr>
        <w:pStyle w:val="ListParagraph"/>
        <w:numPr>
          <w:ilvl w:val="0"/>
          <w:numId w:val="9"/>
        </w:numPr>
        <w:tabs>
          <w:tab w:val="num" w:pos="1080"/>
        </w:tabs>
        <w:ind w:left="690" w:hanging="330"/>
        <w:rPr>
          <w:rFonts w:asciiTheme="minorHAnsi" w:eastAsia="Times New Roman" w:hAnsiTheme="minorHAnsi" w:cstheme="minorHAnsi"/>
        </w:rPr>
      </w:pPr>
      <w:r w:rsidRPr="00BA31DC">
        <w:rPr>
          <w:rFonts w:asciiTheme="minorHAnsi" w:hAnsiTheme="minorHAnsi" w:cstheme="minorHAnsi"/>
        </w:rPr>
        <w:t>The visit had</w:t>
      </w:r>
      <w:r w:rsidR="00436453" w:rsidRPr="00BA31DC">
        <w:rPr>
          <w:rFonts w:asciiTheme="minorHAnsi" w:hAnsiTheme="minorHAnsi" w:cstheme="minorHAnsi"/>
        </w:rPr>
        <w:t xml:space="preserve"> four</w:t>
      </w:r>
      <w:r w:rsidRPr="00BA31DC">
        <w:rPr>
          <w:rFonts w:asciiTheme="minorHAnsi" w:hAnsiTheme="minorHAnsi" w:cstheme="minorHAnsi"/>
        </w:rPr>
        <w:t xml:space="preserve"> overarching aims: </w:t>
      </w:r>
    </w:p>
    <w:p w14:paraId="6B0035E5" w14:textId="694B7E62" w:rsidR="00147B4E" w:rsidRPr="00BA31DC" w:rsidRDefault="003D488C" w:rsidP="00147B4E">
      <w:pPr>
        <w:pStyle w:val="ListParagraph"/>
        <w:numPr>
          <w:ilvl w:val="0"/>
          <w:numId w:val="10"/>
        </w:numPr>
        <w:rPr>
          <w:rFonts w:asciiTheme="minorHAnsi" w:hAnsiTheme="minorHAnsi" w:cstheme="minorHAnsi"/>
        </w:rPr>
      </w:pPr>
      <w:r w:rsidRPr="00BA31DC">
        <w:rPr>
          <w:rFonts w:asciiTheme="minorHAnsi" w:hAnsiTheme="minorHAnsi" w:cstheme="minorHAnsi"/>
        </w:rPr>
        <w:lastRenderedPageBreak/>
        <w:t xml:space="preserve">meet with </w:t>
      </w:r>
      <w:r w:rsidR="0020650A" w:rsidRPr="00BA31DC">
        <w:rPr>
          <w:rFonts w:asciiTheme="minorHAnsi" w:hAnsiTheme="minorHAnsi" w:cstheme="minorHAnsi"/>
        </w:rPr>
        <w:t xml:space="preserve">Nepalese parliamentarians following the federal elections in </w:t>
      </w:r>
      <w:r w:rsidR="00850E6D" w:rsidRPr="00BA31DC">
        <w:rPr>
          <w:rFonts w:asciiTheme="minorHAnsi" w:hAnsiTheme="minorHAnsi" w:cstheme="minorHAnsi"/>
        </w:rPr>
        <w:t>De</w:t>
      </w:r>
      <w:r w:rsidR="0020650A" w:rsidRPr="00BA31DC">
        <w:rPr>
          <w:rFonts w:asciiTheme="minorHAnsi" w:hAnsiTheme="minorHAnsi" w:cstheme="minorHAnsi"/>
        </w:rPr>
        <w:t>c</w:t>
      </w:r>
      <w:r w:rsidR="00850E6D" w:rsidRPr="00BA31DC">
        <w:rPr>
          <w:rFonts w:asciiTheme="minorHAnsi" w:hAnsiTheme="minorHAnsi" w:cstheme="minorHAnsi"/>
        </w:rPr>
        <w:t>e</w:t>
      </w:r>
      <w:r w:rsidR="0020650A" w:rsidRPr="00BA31DC">
        <w:rPr>
          <w:rFonts w:asciiTheme="minorHAnsi" w:hAnsiTheme="minorHAnsi" w:cstheme="minorHAnsi"/>
        </w:rPr>
        <w:t>mber 2018 and to s</w:t>
      </w:r>
      <w:r w:rsidR="00850E6D" w:rsidRPr="00BA31DC">
        <w:rPr>
          <w:rFonts w:asciiTheme="minorHAnsi" w:hAnsiTheme="minorHAnsi" w:cstheme="minorHAnsi"/>
        </w:rPr>
        <w:t>u</w:t>
      </w:r>
      <w:r w:rsidR="0020650A" w:rsidRPr="00BA31DC">
        <w:rPr>
          <w:rFonts w:asciiTheme="minorHAnsi" w:hAnsiTheme="minorHAnsi" w:cstheme="minorHAnsi"/>
        </w:rPr>
        <w:t xml:space="preserve">pport </w:t>
      </w:r>
      <w:r w:rsidR="00850E6D" w:rsidRPr="00BA31DC">
        <w:rPr>
          <w:rFonts w:asciiTheme="minorHAnsi" w:hAnsiTheme="minorHAnsi" w:cstheme="minorHAnsi"/>
        </w:rPr>
        <w:t>t</w:t>
      </w:r>
      <w:r w:rsidR="0020650A" w:rsidRPr="00BA31DC">
        <w:rPr>
          <w:rFonts w:asciiTheme="minorHAnsi" w:hAnsiTheme="minorHAnsi" w:cstheme="minorHAnsi"/>
        </w:rPr>
        <w:t>he S</w:t>
      </w:r>
      <w:r w:rsidR="00850E6D" w:rsidRPr="00BA31DC">
        <w:rPr>
          <w:rFonts w:asciiTheme="minorHAnsi" w:hAnsiTheme="minorHAnsi" w:cstheme="minorHAnsi"/>
        </w:rPr>
        <w:t>e</w:t>
      </w:r>
      <w:r w:rsidR="0020650A" w:rsidRPr="00BA31DC">
        <w:rPr>
          <w:rFonts w:asciiTheme="minorHAnsi" w:hAnsiTheme="minorHAnsi" w:cstheme="minorHAnsi"/>
        </w:rPr>
        <w:t>cret</w:t>
      </w:r>
      <w:r w:rsidR="00850E6D" w:rsidRPr="00BA31DC">
        <w:rPr>
          <w:rFonts w:asciiTheme="minorHAnsi" w:hAnsiTheme="minorHAnsi" w:cstheme="minorHAnsi"/>
        </w:rPr>
        <w:t>a</w:t>
      </w:r>
      <w:r w:rsidR="0020650A" w:rsidRPr="00BA31DC">
        <w:rPr>
          <w:rFonts w:asciiTheme="minorHAnsi" w:hAnsiTheme="minorHAnsi" w:cstheme="minorHAnsi"/>
        </w:rPr>
        <w:t xml:space="preserve">riat of </w:t>
      </w:r>
      <w:r w:rsidR="00850E6D" w:rsidRPr="00BA31DC">
        <w:rPr>
          <w:rFonts w:asciiTheme="minorHAnsi" w:hAnsiTheme="minorHAnsi" w:cstheme="minorHAnsi"/>
        </w:rPr>
        <w:t>I</w:t>
      </w:r>
      <w:r w:rsidR="0020650A" w:rsidRPr="00BA31DC">
        <w:rPr>
          <w:rFonts w:asciiTheme="minorHAnsi" w:hAnsiTheme="minorHAnsi" w:cstheme="minorHAnsi"/>
        </w:rPr>
        <w:t>PP</w:t>
      </w:r>
      <w:r w:rsidR="00850E6D" w:rsidRPr="00BA31DC">
        <w:rPr>
          <w:rFonts w:asciiTheme="minorHAnsi" w:hAnsiTheme="minorHAnsi" w:cstheme="minorHAnsi"/>
        </w:rPr>
        <w:t>F</w:t>
      </w:r>
      <w:r w:rsidR="0020650A" w:rsidRPr="00BA31DC">
        <w:rPr>
          <w:rFonts w:asciiTheme="minorHAnsi" w:hAnsiTheme="minorHAnsi" w:cstheme="minorHAnsi"/>
        </w:rPr>
        <w:t xml:space="preserve">oRB Nepal in </w:t>
      </w:r>
      <w:r w:rsidR="00850E6D" w:rsidRPr="00BA31DC">
        <w:rPr>
          <w:rFonts w:asciiTheme="minorHAnsi" w:hAnsiTheme="minorHAnsi" w:cstheme="minorHAnsi"/>
        </w:rPr>
        <w:t>i</w:t>
      </w:r>
      <w:r w:rsidR="0020650A" w:rsidRPr="00BA31DC">
        <w:rPr>
          <w:rFonts w:asciiTheme="minorHAnsi" w:hAnsiTheme="minorHAnsi" w:cstheme="minorHAnsi"/>
        </w:rPr>
        <w:t>ts e</w:t>
      </w:r>
      <w:r w:rsidR="00850E6D" w:rsidRPr="00BA31DC">
        <w:rPr>
          <w:rFonts w:asciiTheme="minorHAnsi" w:hAnsiTheme="minorHAnsi" w:cstheme="minorHAnsi"/>
        </w:rPr>
        <w:t>ff</w:t>
      </w:r>
      <w:r w:rsidR="0020650A" w:rsidRPr="00BA31DC">
        <w:rPr>
          <w:rFonts w:asciiTheme="minorHAnsi" w:hAnsiTheme="minorHAnsi" w:cstheme="minorHAnsi"/>
        </w:rPr>
        <w:t xml:space="preserve">orts </w:t>
      </w:r>
      <w:r w:rsidR="00850E6D" w:rsidRPr="00BA31DC">
        <w:rPr>
          <w:rFonts w:asciiTheme="minorHAnsi" w:hAnsiTheme="minorHAnsi" w:cstheme="minorHAnsi"/>
        </w:rPr>
        <w:t xml:space="preserve">to </w:t>
      </w:r>
      <w:r w:rsidR="00436453" w:rsidRPr="00BA31DC">
        <w:rPr>
          <w:rFonts w:asciiTheme="minorHAnsi" w:hAnsiTheme="minorHAnsi" w:cstheme="minorHAnsi"/>
        </w:rPr>
        <w:t>re-</w:t>
      </w:r>
      <w:r w:rsidR="0020650A" w:rsidRPr="00BA31DC">
        <w:rPr>
          <w:rFonts w:asciiTheme="minorHAnsi" w:hAnsiTheme="minorHAnsi" w:cstheme="minorHAnsi"/>
        </w:rPr>
        <w:t>constit</w:t>
      </w:r>
      <w:r w:rsidR="00850E6D" w:rsidRPr="00BA31DC">
        <w:rPr>
          <w:rFonts w:asciiTheme="minorHAnsi" w:hAnsiTheme="minorHAnsi" w:cstheme="minorHAnsi"/>
        </w:rPr>
        <w:t>ut</w:t>
      </w:r>
      <w:r w:rsidR="0020650A" w:rsidRPr="00BA31DC">
        <w:rPr>
          <w:rFonts w:asciiTheme="minorHAnsi" w:hAnsiTheme="minorHAnsi" w:cstheme="minorHAnsi"/>
        </w:rPr>
        <w:t xml:space="preserve">e </w:t>
      </w:r>
      <w:r w:rsidR="00850E6D" w:rsidRPr="00BA31DC">
        <w:rPr>
          <w:rFonts w:asciiTheme="minorHAnsi" w:hAnsiTheme="minorHAnsi" w:cstheme="minorHAnsi"/>
        </w:rPr>
        <w:t>t</w:t>
      </w:r>
      <w:r w:rsidR="0020650A" w:rsidRPr="00BA31DC">
        <w:rPr>
          <w:rFonts w:asciiTheme="minorHAnsi" w:hAnsiTheme="minorHAnsi" w:cstheme="minorHAnsi"/>
        </w:rPr>
        <w:t xml:space="preserve">he </w:t>
      </w:r>
      <w:r w:rsidR="00850E6D" w:rsidRPr="00BA31DC">
        <w:rPr>
          <w:rFonts w:asciiTheme="minorHAnsi" w:hAnsiTheme="minorHAnsi" w:cstheme="minorHAnsi"/>
        </w:rPr>
        <w:t>Nepal Chapter</w:t>
      </w:r>
      <w:r w:rsidR="00B84244" w:rsidRPr="00BA31DC">
        <w:rPr>
          <w:rFonts w:asciiTheme="minorHAnsi" w:hAnsiTheme="minorHAnsi" w:cstheme="minorHAnsi"/>
        </w:rPr>
        <w:t>;</w:t>
      </w:r>
    </w:p>
    <w:p w14:paraId="0E06D956" w14:textId="78820500" w:rsidR="00147B4E" w:rsidRPr="00BA31DC" w:rsidRDefault="00147B4E" w:rsidP="00147B4E">
      <w:pPr>
        <w:pStyle w:val="ListParagraph"/>
        <w:numPr>
          <w:ilvl w:val="0"/>
          <w:numId w:val="10"/>
        </w:numPr>
        <w:rPr>
          <w:rFonts w:asciiTheme="minorHAnsi" w:hAnsiTheme="minorHAnsi" w:cstheme="minorHAnsi"/>
        </w:rPr>
      </w:pPr>
      <w:r w:rsidRPr="00BA31DC">
        <w:rPr>
          <w:rFonts w:asciiTheme="minorHAnsi" w:hAnsiTheme="minorHAnsi" w:cstheme="minorHAnsi"/>
        </w:rPr>
        <w:t>m</w:t>
      </w:r>
      <w:r w:rsidR="00191141" w:rsidRPr="00BA31DC">
        <w:rPr>
          <w:rFonts w:asciiTheme="minorHAnsi" w:hAnsiTheme="minorHAnsi" w:cstheme="minorHAnsi"/>
        </w:rPr>
        <w:t>eet with key stakeholders and make</w:t>
      </w:r>
      <w:r w:rsidRPr="00BA31DC">
        <w:rPr>
          <w:rFonts w:asciiTheme="minorHAnsi" w:hAnsiTheme="minorHAnsi" w:cstheme="minorHAnsi"/>
        </w:rPr>
        <w:t xml:space="preserve"> the case that the secondary legislation should be interpreted narrowly in such a way that the risk of new discriminatory practices is minimized. </w:t>
      </w:r>
    </w:p>
    <w:p w14:paraId="58F6BC83" w14:textId="73710CE0" w:rsidR="00F6515A" w:rsidRPr="00BA31DC" w:rsidRDefault="00D435E6" w:rsidP="00191141">
      <w:pPr>
        <w:pStyle w:val="ListParagraph"/>
        <w:numPr>
          <w:ilvl w:val="0"/>
          <w:numId w:val="10"/>
        </w:numPr>
        <w:rPr>
          <w:rFonts w:asciiTheme="minorHAnsi" w:hAnsiTheme="minorHAnsi" w:cstheme="minorHAnsi"/>
        </w:rPr>
      </w:pPr>
      <w:r w:rsidRPr="00BA31DC">
        <w:rPr>
          <w:rFonts w:asciiTheme="minorHAnsi" w:hAnsiTheme="minorHAnsi" w:cstheme="minorHAnsi"/>
        </w:rPr>
        <w:t xml:space="preserve">strengthen the </w:t>
      </w:r>
      <w:r w:rsidR="00B84244" w:rsidRPr="00BA31DC">
        <w:rPr>
          <w:rFonts w:asciiTheme="minorHAnsi" w:hAnsiTheme="minorHAnsi" w:cstheme="minorHAnsi"/>
        </w:rPr>
        <w:t xml:space="preserve">wider </w:t>
      </w:r>
      <w:r w:rsidRPr="00BA31DC">
        <w:rPr>
          <w:rFonts w:asciiTheme="minorHAnsi" w:hAnsiTheme="minorHAnsi" w:cstheme="minorHAnsi"/>
        </w:rPr>
        <w:t>IPPFoRB network by providing an opportunity for parliamentarians to visit and learn about religious freedom in a different context.</w:t>
      </w:r>
    </w:p>
    <w:p w14:paraId="531518DB" w14:textId="1C954999" w:rsidR="00191141" w:rsidRPr="00BA31DC" w:rsidRDefault="00191141" w:rsidP="00191141">
      <w:pPr>
        <w:pStyle w:val="ListParagraph"/>
        <w:numPr>
          <w:ilvl w:val="0"/>
          <w:numId w:val="10"/>
        </w:numPr>
        <w:rPr>
          <w:rFonts w:asciiTheme="minorHAnsi" w:hAnsiTheme="minorHAnsi" w:cstheme="minorHAnsi"/>
        </w:rPr>
      </w:pPr>
      <w:r w:rsidRPr="00BA31DC">
        <w:rPr>
          <w:rFonts w:asciiTheme="minorHAnsi" w:hAnsiTheme="minorHAnsi" w:cstheme="minorHAnsi"/>
        </w:rPr>
        <w:t>take part in a public event to mark the publication of the ICJ commissioned report.</w:t>
      </w:r>
    </w:p>
    <w:p w14:paraId="11551A3F" w14:textId="77777777" w:rsidR="00F6515A" w:rsidRPr="00BA31DC" w:rsidRDefault="00F6515A" w:rsidP="00722BF2">
      <w:pPr>
        <w:rPr>
          <w:rFonts w:asciiTheme="minorHAnsi" w:hAnsiTheme="minorHAnsi" w:cstheme="minorHAnsi"/>
          <w:b/>
          <w:bCs/>
          <w:sz w:val="22"/>
          <w:szCs w:val="22"/>
        </w:rPr>
      </w:pPr>
    </w:p>
    <w:p w14:paraId="1008B067" w14:textId="4F09F6FA" w:rsidR="00F6515A" w:rsidRPr="00BA31DC" w:rsidRDefault="00F6515A" w:rsidP="00722BF2">
      <w:pPr>
        <w:ind w:firstLine="690"/>
        <w:rPr>
          <w:rFonts w:asciiTheme="minorHAnsi" w:eastAsia="Times New Roman" w:hAnsiTheme="minorHAnsi" w:cstheme="minorHAnsi"/>
          <w:b/>
          <w:bCs/>
          <w:sz w:val="22"/>
          <w:szCs w:val="22"/>
        </w:rPr>
      </w:pPr>
      <w:r w:rsidRPr="00BA31DC">
        <w:rPr>
          <w:rFonts w:asciiTheme="minorHAnsi" w:hAnsiTheme="minorHAnsi" w:cstheme="minorHAnsi"/>
          <w:b/>
          <w:bCs/>
          <w:sz w:val="22"/>
          <w:szCs w:val="22"/>
        </w:rPr>
        <w:t>Composition of delegation</w:t>
      </w:r>
    </w:p>
    <w:p w14:paraId="4C54BF71" w14:textId="77777777" w:rsidR="00722BF2" w:rsidRPr="00BA31DC" w:rsidRDefault="00722BF2" w:rsidP="00722BF2">
      <w:pPr>
        <w:rPr>
          <w:rFonts w:asciiTheme="minorHAnsi" w:eastAsia="Times New Roman" w:hAnsiTheme="minorHAnsi" w:cstheme="minorHAnsi"/>
          <w:b/>
          <w:bCs/>
          <w:sz w:val="22"/>
          <w:szCs w:val="22"/>
        </w:rPr>
      </w:pPr>
    </w:p>
    <w:p w14:paraId="38641538" w14:textId="5BF44821" w:rsidR="00F6515A" w:rsidRPr="00BA31DC" w:rsidRDefault="00F6515A" w:rsidP="00BA7007">
      <w:pPr>
        <w:pStyle w:val="ListParagraph"/>
        <w:numPr>
          <w:ilvl w:val="0"/>
          <w:numId w:val="9"/>
        </w:numPr>
        <w:tabs>
          <w:tab w:val="num" w:pos="1080"/>
        </w:tabs>
        <w:ind w:left="690" w:hanging="330"/>
        <w:rPr>
          <w:rFonts w:asciiTheme="minorHAnsi" w:hAnsiTheme="minorHAnsi" w:cstheme="minorHAnsi"/>
        </w:rPr>
      </w:pPr>
      <w:r w:rsidRPr="00BA31DC">
        <w:rPr>
          <w:rFonts w:asciiTheme="minorHAnsi" w:hAnsiTheme="minorHAnsi" w:cstheme="minorHAnsi"/>
        </w:rPr>
        <w:t xml:space="preserve">The delegation consisted of </w:t>
      </w:r>
      <w:r w:rsidR="004A69EC" w:rsidRPr="00BA31DC">
        <w:rPr>
          <w:rFonts w:asciiTheme="minorHAnsi" w:hAnsiTheme="minorHAnsi" w:cstheme="minorHAnsi"/>
        </w:rPr>
        <w:t>5</w:t>
      </w:r>
      <w:r w:rsidRPr="00BA31DC">
        <w:rPr>
          <w:rFonts w:asciiTheme="minorHAnsi" w:hAnsiTheme="minorHAnsi" w:cstheme="minorHAnsi"/>
        </w:rPr>
        <w:t xml:space="preserve"> parliamentarians,</w:t>
      </w:r>
      <w:r w:rsidR="004A69EC" w:rsidRPr="00BA31DC">
        <w:rPr>
          <w:rFonts w:asciiTheme="minorHAnsi" w:hAnsiTheme="minorHAnsi" w:cstheme="minorHAnsi"/>
        </w:rPr>
        <w:t xml:space="preserve"> 1</w:t>
      </w:r>
      <w:r w:rsidRPr="00BA31DC">
        <w:rPr>
          <w:rFonts w:asciiTheme="minorHAnsi" w:hAnsiTheme="minorHAnsi" w:cstheme="minorHAnsi"/>
        </w:rPr>
        <w:t xml:space="preserve"> observer</w:t>
      </w:r>
      <w:r w:rsidR="004A69EC" w:rsidRPr="00BA31DC">
        <w:rPr>
          <w:rFonts w:asciiTheme="minorHAnsi" w:hAnsiTheme="minorHAnsi" w:cstheme="minorHAnsi"/>
        </w:rPr>
        <w:t>, 1 consultant</w:t>
      </w:r>
      <w:r w:rsidRPr="00BA31DC">
        <w:rPr>
          <w:rFonts w:asciiTheme="minorHAnsi" w:hAnsiTheme="minorHAnsi" w:cstheme="minorHAnsi"/>
        </w:rPr>
        <w:t xml:space="preserve"> and 3 IPPFoRB support staff.</w:t>
      </w:r>
    </w:p>
    <w:p w14:paraId="728EC8DA" w14:textId="77777777" w:rsidR="00F6515A" w:rsidRPr="00BA31DC" w:rsidRDefault="00F6515A" w:rsidP="00F6515A">
      <w:pPr>
        <w:pStyle w:val="ListParagraph"/>
        <w:rPr>
          <w:rFonts w:asciiTheme="minorHAnsi" w:hAnsiTheme="minorHAnsi" w:cstheme="minorHAnsi"/>
        </w:rPr>
      </w:pPr>
    </w:p>
    <w:p w14:paraId="6ABC4648" w14:textId="30FED389" w:rsidR="00F6515A" w:rsidRPr="00BA31DC" w:rsidRDefault="00F6515A" w:rsidP="00BA7007">
      <w:pPr>
        <w:pStyle w:val="ListParagraph"/>
        <w:numPr>
          <w:ilvl w:val="0"/>
          <w:numId w:val="9"/>
        </w:numPr>
        <w:tabs>
          <w:tab w:val="num" w:pos="1080"/>
        </w:tabs>
        <w:ind w:left="690" w:hanging="330"/>
        <w:rPr>
          <w:rFonts w:asciiTheme="minorHAnsi" w:hAnsiTheme="minorHAnsi" w:cstheme="minorHAnsi"/>
        </w:rPr>
      </w:pPr>
      <w:r w:rsidRPr="00BA31DC">
        <w:rPr>
          <w:rFonts w:asciiTheme="minorHAnsi" w:hAnsiTheme="minorHAnsi" w:cstheme="minorHAnsi"/>
        </w:rPr>
        <w:t xml:space="preserve">Parliamentarians were drawn from five continents and included David Anderson (Canada), </w:t>
      </w:r>
      <w:r w:rsidR="00D10AD6" w:rsidRPr="00BA31DC">
        <w:rPr>
          <w:rFonts w:asciiTheme="minorHAnsi" w:hAnsiTheme="minorHAnsi" w:cstheme="minorHAnsi"/>
        </w:rPr>
        <w:t xml:space="preserve">Sibusiso </w:t>
      </w:r>
      <w:proofErr w:type="spellStart"/>
      <w:r w:rsidR="00D10AD6" w:rsidRPr="00BA31DC">
        <w:rPr>
          <w:rFonts w:asciiTheme="minorHAnsi" w:hAnsiTheme="minorHAnsi" w:cstheme="minorHAnsi"/>
        </w:rPr>
        <w:t>Mncwabe</w:t>
      </w:r>
      <w:proofErr w:type="spellEnd"/>
      <w:r w:rsidR="00D10AD6" w:rsidRPr="00BA31DC">
        <w:rPr>
          <w:rFonts w:asciiTheme="minorHAnsi" w:hAnsiTheme="minorHAnsi" w:cstheme="minorHAnsi"/>
        </w:rPr>
        <w:t xml:space="preserve"> </w:t>
      </w:r>
      <w:r w:rsidRPr="00BA31DC">
        <w:rPr>
          <w:rFonts w:asciiTheme="minorHAnsi" w:hAnsiTheme="minorHAnsi" w:cstheme="minorHAnsi"/>
        </w:rPr>
        <w:t xml:space="preserve">(South Africa), </w:t>
      </w:r>
      <w:r w:rsidR="00B1041E" w:rsidRPr="00BA31DC">
        <w:rPr>
          <w:rFonts w:asciiTheme="minorHAnsi" w:hAnsiTheme="minorHAnsi" w:cstheme="minorHAnsi"/>
        </w:rPr>
        <w:t xml:space="preserve">Fernanda San Martin </w:t>
      </w:r>
      <w:r w:rsidRPr="00BA31DC">
        <w:rPr>
          <w:rFonts w:asciiTheme="minorHAnsi" w:hAnsiTheme="minorHAnsi" w:cstheme="minorHAnsi"/>
        </w:rPr>
        <w:t>(</w:t>
      </w:r>
      <w:r w:rsidR="00B1041E" w:rsidRPr="00BA31DC">
        <w:rPr>
          <w:rFonts w:asciiTheme="minorHAnsi" w:hAnsiTheme="minorHAnsi" w:cstheme="minorHAnsi"/>
        </w:rPr>
        <w:t>Bolivia</w:t>
      </w:r>
      <w:r w:rsidRPr="00BA31DC">
        <w:rPr>
          <w:rFonts w:asciiTheme="minorHAnsi" w:hAnsiTheme="minorHAnsi" w:cstheme="minorHAnsi"/>
        </w:rPr>
        <w:t xml:space="preserve">), </w:t>
      </w:r>
      <w:r w:rsidR="00B1041E" w:rsidRPr="00BA31DC">
        <w:rPr>
          <w:rFonts w:asciiTheme="minorHAnsi" w:hAnsiTheme="minorHAnsi" w:cstheme="minorHAnsi"/>
        </w:rPr>
        <w:t xml:space="preserve">Nay </w:t>
      </w:r>
      <w:proofErr w:type="spellStart"/>
      <w:r w:rsidR="00B1041E" w:rsidRPr="00BA31DC">
        <w:rPr>
          <w:rFonts w:asciiTheme="minorHAnsi" w:hAnsiTheme="minorHAnsi" w:cstheme="minorHAnsi"/>
        </w:rPr>
        <w:t>Myo</w:t>
      </w:r>
      <w:proofErr w:type="spellEnd"/>
      <w:r w:rsidR="00B1041E" w:rsidRPr="00BA31DC">
        <w:rPr>
          <w:rFonts w:asciiTheme="minorHAnsi" w:hAnsiTheme="minorHAnsi" w:cstheme="minorHAnsi"/>
        </w:rPr>
        <w:t xml:space="preserve"> Kyaw</w:t>
      </w:r>
      <w:r w:rsidRPr="00BA31DC">
        <w:rPr>
          <w:rFonts w:asciiTheme="minorHAnsi" w:hAnsiTheme="minorHAnsi" w:cstheme="minorHAnsi"/>
        </w:rPr>
        <w:t xml:space="preserve"> (</w:t>
      </w:r>
      <w:r w:rsidR="00CE43E8" w:rsidRPr="00BA31DC">
        <w:rPr>
          <w:rFonts w:asciiTheme="minorHAnsi" w:hAnsiTheme="minorHAnsi" w:cstheme="minorHAnsi"/>
        </w:rPr>
        <w:t>Myanmar)</w:t>
      </w:r>
      <w:r w:rsidRPr="00BA31DC">
        <w:rPr>
          <w:rFonts w:asciiTheme="minorHAnsi" w:hAnsiTheme="minorHAnsi" w:cstheme="minorHAnsi"/>
        </w:rPr>
        <w:t xml:space="preserve"> and </w:t>
      </w:r>
      <w:r w:rsidR="00CE43E8" w:rsidRPr="00BA31DC">
        <w:rPr>
          <w:rFonts w:asciiTheme="minorHAnsi" w:hAnsiTheme="minorHAnsi" w:cstheme="minorHAnsi"/>
        </w:rPr>
        <w:t xml:space="preserve">Tina </w:t>
      </w:r>
      <w:proofErr w:type="spellStart"/>
      <w:r w:rsidR="00CE43E8" w:rsidRPr="00BA31DC">
        <w:rPr>
          <w:rFonts w:asciiTheme="minorHAnsi" w:hAnsiTheme="minorHAnsi" w:cstheme="minorHAnsi"/>
        </w:rPr>
        <w:t>Boku</w:t>
      </w:r>
      <w:r w:rsidR="005A763F" w:rsidRPr="00BA31DC">
        <w:rPr>
          <w:rFonts w:asciiTheme="minorHAnsi" w:hAnsiTheme="minorHAnsi" w:cstheme="minorHAnsi"/>
        </w:rPr>
        <w:t>chava</w:t>
      </w:r>
      <w:proofErr w:type="spellEnd"/>
      <w:r w:rsidRPr="00BA31DC">
        <w:rPr>
          <w:rFonts w:asciiTheme="minorHAnsi" w:hAnsiTheme="minorHAnsi" w:cstheme="minorHAnsi"/>
        </w:rPr>
        <w:t xml:space="preserve"> (</w:t>
      </w:r>
      <w:r w:rsidR="005A763F" w:rsidRPr="00BA31DC">
        <w:rPr>
          <w:rFonts w:asciiTheme="minorHAnsi" w:hAnsiTheme="minorHAnsi" w:cstheme="minorHAnsi"/>
        </w:rPr>
        <w:t>Georgia</w:t>
      </w:r>
      <w:r w:rsidRPr="00BA31DC">
        <w:rPr>
          <w:rFonts w:asciiTheme="minorHAnsi" w:hAnsiTheme="minorHAnsi" w:cstheme="minorHAnsi"/>
        </w:rPr>
        <w:t xml:space="preserve">). </w:t>
      </w:r>
    </w:p>
    <w:p w14:paraId="53E1385C" w14:textId="77777777" w:rsidR="00F6515A" w:rsidRPr="00BA31DC" w:rsidRDefault="00F6515A" w:rsidP="00F6515A">
      <w:pPr>
        <w:pStyle w:val="ListParagraph"/>
        <w:rPr>
          <w:rFonts w:asciiTheme="minorHAnsi" w:hAnsiTheme="minorHAnsi" w:cstheme="minorHAnsi"/>
        </w:rPr>
      </w:pPr>
    </w:p>
    <w:p w14:paraId="3D320E24" w14:textId="3572BE3D" w:rsidR="00F20AB0" w:rsidRPr="00BA31DC" w:rsidRDefault="00F20AB0" w:rsidP="00D8772D">
      <w:pPr>
        <w:pStyle w:val="ListParagraph"/>
        <w:numPr>
          <w:ilvl w:val="0"/>
          <w:numId w:val="9"/>
        </w:numPr>
        <w:tabs>
          <w:tab w:val="num" w:pos="1080"/>
        </w:tabs>
        <w:ind w:left="690" w:hanging="330"/>
        <w:rPr>
          <w:rFonts w:asciiTheme="minorHAnsi" w:hAnsiTheme="minorHAnsi" w:cstheme="minorHAnsi"/>
        </w:rPr>
      </w:pPr>
      <w:r w:rsidRPr="00BA31DC">
        <w:rPr>
          <w:rFonts w:asciiTheme="minorHAnsi" w:hAnsiTheme="minorHAnsi" w:cstheme="minorHAnsi"/>
        </w:rPr>
        <w:t xml:space="preserve">Eva </w:t>
      </w:r>
      <w:proofErr w:type="spellStart"/>
      <w:r w:rsidRPr="00BA31DC">
        <w:rPr>
          <w:rFonts w:asciiTheme="minorHAnsi" w:hAnsiTheme="minorHAnsi" w:cstheme="minorHAnsi"/>
        </w:rPr>
        <w:t>Sundari</w:t>
      </w:r>
      <w:proofErr w:type="spellEnd"/>
      <w:r w:rsidRPr="00BA31DC">
        <w:rPr>
          <w:rFonts w:asciiTheme="minorHAnsi" w:hAnsiTheme="minorHAnsi" w:cstheme="minorHAnsi"/>
        </w:rPr>
        <w:t xml:space="preserve"> (MP, Indonesia) was scheduled to </w:t>
      </w:r>
      <w:r w:rsidR="0045741A" w:rsidRPr="00BA31DC">
        <w:rPr>
          <w:rFonts w:asciiTheme="minorHAnsi" w:hAnsiTheme="minorHAnsi" w:cstheme="minorHAnsi"/>
        </w:rPr>
        <w:t>join the delegation, but had to send her apologies</w:t>
      </w:r>
      <w:r w:rsidR="00D8772D" w:rsidRPr="00BA31DC">
        <w:rPr>
          <w:rFonts w:asciiTheme="minorHAnsi" w:hAnsiTheme="minorHAnsi" w:cstheme="minorHAnsi"/>
        </w:rPr>
        <w:t xml:space="preserve"> at the last moment.</w:t>
      </w:r>
    </w:p>
    <w:p w14:paraId="438DC1B3" w14:textId="77777777" w:rsidR="00F20AB0" w:rsidRPr="00BA31DC" w:rsidRDefault="00F20AB0" w:rsidP="00F20AB0">
      <w:pPr>
        <w:pStyle w:val="ListParagraph"/>
        <w:rPr>
          <w:rFonts w:asciiTheme="minorHAnsi" w:hAnsiTheme="minorHAnsi" w:cstheme="minorHAnsi"/>
        </w:rPr>
      </w:pPr>
    </w:p>
    <w:p w14:paraId="75AAA18E" w14:textId="0D52D13F" w:rsidR="005A763F" w:rsidRPr="00BA31DC" w:rsidRDefault="00F20AB0" w:rsidP="00BA7007">
      <w:pPr>
        <w:pStyle w:val="ListParagraph"/>
        <w:numPr>
          <w:ilvl w:val="0"/>
          <w:numId w:val="9"/>
        </w:numPr>
        <w:tabs>
          <w:tab w:val="num" w:pos="1080"/>
        </w:tabs>
        <w:ind w:left="690" w:hanging="330"/>
        <w:rPr>
          <w:rFonts w:asciiTheme="minorHAnsi" w:hAnsiTheme="minorHAnsi" w:cstheme="minorHAnsi"/>
        </w:rPr>
      </w:pPr>
      <w:r w:rsidRPr="00BA31DC">
        <w:rPr>
          <w:rFonts w:asciiTheme="minorHAnsi" w:hAnsiTheme="minorHAnsi" w:cstheme="minorHAnsi"/>
        </w:rPr>
        <w:t xml:space="preserve"> </w:t>
      </w:r>
      <w:r w:rsidR="009B3F80" w:rsidRPr="00BA31DC">
        <w:rPr>
          <w:rFonts w:asciiTheme="minorHAnsi" w:hAnsiTheme="minorHAnsi" w:cstheme="minorHAnsi"/>
        </w:rPr>
        <w:t>Steve</w:t>
      </w:r>
      <w:r w:rsidR="003B35AE" w:rsidRPr="00BA31DC">
        <w:rPr>
          <w:rFonts w:asciiTheme="minorHAnsi" w:hAnsiTheme="minorHAnsi" w:cstheme="minorHAnsi"/>
        </w:rPr>
        <w:t xml:space="preserve">n </w:t>
      </w:r>
      <w:r w:rsidR="00B42758" w:rsidRPr="00BA31DC">
        <w:rPr>
          <w:rFonts w:asciiTheme="minorHAnsi" w:hAnsiTheme="minorHAnsi" w:cstheme="minorHAnsi"/>
        </w:rPr>
        <w:t>Selvaraj</w:t>
      </w:r>
      <w:r w:rsidR="003B35AE" w:rsidRPr="00BA31DC">
        <w:rPr>
          <w:rFonts w:asciiTheme="minorHAnsi" w:hAnsiTheme="minorHAnsi" w:cstheme="minorHAnsi"/>
        </w:rPr>
        <w:t xml:space="preserve"> from CSW joined the delegation as a consultant.</w:t>
      </w:r>
      <w:r w:rsidR="00DF1329" w:rsidRPr="00BA31DC">
        <w:rPr>
          <w:rFonts w:asciiTheme="minorHAnsi" w:hAnsiTheme="minorHAnsi" w:cstheme="minorHAnsi"/>
        </w:rPr>
        <w:t xml:space="preserve"> </w:t>
      </w:r>
      <w:r w:rsidR="00FE57D1" w:rsidRPr="00BA31DC">
        <w:rPr>
          <w:rFonts w:asciiTheme="minorHAnsi" w:hAnsiTheme="minorHAnsi" w:cstheme="minorHAnsi"/>
        </w:rPr>
        <w:t xml:space="preserve">Desi Hanara </w:t>
      </w:r>
      <w:r w:rsidR="00D11146" w:rsidRPr="00BA31DC">
        <w:rPr>
          <w:rFonts w:asciiTheme="minorHAnsi" w:hAnsiTheme="minorHAnsi" w:cstheme="minorHAnsi"/>
        </w:rPr>
        <w:t xml:space="preserve">from </w:t>
      </w:r>
      <w:proofErr w:type="spellStart"/>
      <w:r w:rsidR="00D11146" w:rsidRPr="00BA31DC">
        <w:rPr>
          <w:rFonts w:asciiTheme="minorHAnsi" w:hAnsiTheme="minorHAnsi" w:cstheme="minorHAnsi"/>
        </w:rPr>
        <w:t>Asean</w:t>
      </w:r>
      <w:proofErr w:type="spellEnd"/>
      <w:r w:rsidR="00D11146" w:rsidRPr="00BA31DC">
        <w:rPr>
          <w:rFonts w:asciiTheme="minorHAnsi" w:hAnsiTheme="minorHAnsi" w:cstheme="minorHAnsi"/>
        </w:rPr>
        <w:t xml:space="preserve"> Parliamentarians for Human Rights </w:t>
      </w:r>
      <w:r w:rsidR="004A69EC" w:rsidRPr="00BA31DC">
        <w:rPr>
          <w:rFonts w:asciiTheme="minorHAnsi" w:hAnsiTheme="minorHAnsi" w:cstheme="minorHAnsi"/>
        </w:rPr>
        <w:t xml:space="preserve">joined the delegation as an observer. </w:t>
      </w:r>
    </w:p>
    <w:p w14:paraId="50E9B91C" w14:textId="77777777" w:rsidR="00F6515A" w:rsidRPr="00BA31DC" w:rsidRDefault="00F6515A" w:rsidP="00F6515A">
      <w:pPr>
        <w:pStyle w:val="ListParagraph"/>
        <w:rPr>
          <w:rFonts w:asciiTheme="minorHAnsi" w:hAnsiTheme="minorHAnsi" w:cstheme="minorHAnsi"/>
        </w:rPr>
      </w:pPr>
    </w:p>
    <w:p w14:paraId="316F3567" w14:textId="61B16655" w:rsidR="00F6515A" w:rsidRPr="00BA31DC" w:rsidRDefault="0010482B" w:rsidP="00BA7007">
      <w:pPr>
        <w:pStyle w:val="ListParagraph"/>
        <w:numPr>
          <w:ilvl w:val="0"/>
          <w:numId w:val="9"/>
        </w:numPr>
        <w:tabs>
          <w:tab w:val="num" w:pos="1080"/>
        </w:tabs>
        <w:ind w:left="690" w:hanging="330"/>
        <w:rPr>
          <w:rFonts w:asciiTheme="minorHAnsi" w:hAnsiTheme="minorHAnsi" w:cstheme="minorHAnsi"/>
        </w:rPr>
      </w:pPr>
      <w:r w:rsidRPr="00BA31DC">
        <w:rPr>
          <w:rFonts w:asciiTheme="minorHAnsi" w:hAnsiTheme="minorHAnsi" w:cstheme="minorHAnsi"/>
        </w:rPr>
        <w:t xml:space="preserve">Mar’yana </w:t>
      </w:r>
      <w:r w:rsidR="00B336E5" w:rsidRPr="00BA31DC">
        <w:rPr>
          <w:rFonts w:asciiTheme="minorHAnsi" w:hAnsiTheme="minorHAnsi" w:cstheme="minorHAnsi"/>
        </w:rPr>
        <w:t>Haydanka</w:t>
      </w:r>
      <w:r w:rsidR="00F6515A" w:rsidRPr="00BA31DC">
        <w:rPr>
          <w:rFonts w:asciiTheme="minorHAnsi" w:hAnsiTheme="minorHAnsi" w:cstheme="minorHAnsi"/>
        </w:rPr>
        <w:t xml:space="preserve">, </w:t>
      </w:r>
      <w:r w:rsidR="00B336E5" w:rsidRPr="00BA31DC">
        <w:rPr>
          <w:rFonts w:asciiTheme="minorHAnsi" w:hAnsiTheme="minorHAnsi" w:cstheme="minorHAnsi"/>
        </w:rPr>
        <w:t xml:space="preserve">Patrice </w:t>
      </w:r>
      <w:r w:rsidR="009B3F80" w:rsidRPr="00BA31DC">
        <w:rPr>
          <w:rFonts w:asciiTheme="minorHAnsi" w:hAnsiTheme="minorHAnsi" w:cstheme="minorHAnsi"/>
        </w:rPr>
        <w:t xml:space="preserve">Quinlan </w:t>
      </w:r>
      <w:r w:rsidR="00F6515A" w:rsidRPr="00BA31DC">
        <w:rPr>
          <w:rFonts w:asciiTheme="minorHAnsi" w:hAnsiTheme="minorHAnsi" w:cstheme="minorHAnsi"/>
        </w:rPr>
        <w:t>and Dr Charles Reed provided logistical and administrative support.</w:t>
      </w:r>
    </w:p>
    <w:p w14:paraId="183B2A7A" w14:textId="77777777" w:rsidR="00F6515A" w:rsidRPr="00BA31DC" w:rsidRDefault="00F6515A" w:rsidP="00D8772D">
      <w:pPr>
        <w:rPr>
          <w:rFonts w:asciiTheme="minorHAnsi" w:hAnsiTheme="minorHAnsi" w:cstheme="minorHAnsi"/>
          <w:b/>
          <w:bCs/>
          <w:sz w:val="22"/>
          <w:szCs w:val="22"/>
        </w:rPr>
      </w:pPr>
    </w:p>
    <w:p w14:paraId="1A525F34" w14:textId="3D3BC377" w:rsidR="00F6515A" w:rsidRPr="00BA31DC" w:rsidRDefault="00F6515A" w:rsidP="00D8772D">
      <w:pPr>
        <w:ind w:firstLine="690"/>
        <w:rPr>
          <w:rFonts w:asciiTheme="minorHAnsi" w:hAnsiTheme="minorHAnsi" w:cstheme="minorHAnsi"/>
          <w:b/>
          <w:bCs/>
          <w:sz w:val="22"/>
          <w:szCs w:val="22"/>
        </w:rPr>
      </w:pPr>
      <w:r w:rsidRPr="00BA31DC">
        <w:rPr>
          <w:rFonts w:asciiTheme="minorHAnsi" w:hAnsiTheme="minorHAnsi" w:cstheme="minorHAnsi"/>
          <w:b/>
          <w:bCs/>
          <w:sz w:val="22"/>
          <w:szCs w:val="22"/>
        </w:rPr>
        <w:t>Schedule</w:t>
      </w:r>
    </w:p>
    <w:p w14:paraId="38C66E65" w14:textId="77777777" w:rsidR="00D8772D" w:rsidRPr="00BA31DC" w:rsidRDefault="00D8772D" w:rsidP="00D8772D">
      <w:pPr>
        <w:ind w:firstLine="690"/>
        <w:rPr>
          <w:rFonts w:asciiTheme="minorHAnsi" w:hAnsiTheme="minorHAnsi" w:cstheme="minorHAnsi"/>
          <w:b/>
          <w:bCs/>
          <w:sz w:val="22"/>
          <w:szCs w:val="22"/>
        </w:rPr>
      </w:pPr>
    </w:p>
    <w:p w14:paraId="651B1C90" w14:textId="1FB4DE75" w:rsidR="00F6515A" w:rsidRPr="00BA31DC" w:rsidRDefault="00F6515A" w:rsidP="00BA7007">
      <w:pPr>
        <w:pStyle w:val="ListParagraph"/>
        <w:numPr>
          <w:ilvl w:val="0"/>
          <w:numId w:val="9"/>
        </w:numPr>
        <w:tabs>
          <w:tab w:val="num" w:pos="1080"/>
        </w:tabs>
        <w:ind w:left="690" w:hanging="330"/>
        <w:rPr>
          <w:rFonts w:asciiTheme="minorHAnsi" w:eastAsia="Times New Roman" w:hAnsiTheme="minorHAnsi" w:cstheme="minorHAnsi"/>
        </w:rPr>
      </w:pPr>
      <w:r w:rsidRPr="00BA31DC">
        <w:rPr>
          <w:rFonts w:asciiTheme="minorHAnsi" w:hAnsiTheme="minorHAnsi" w:cstheme="minorHAnsi"/>
        </w:rPr>
        <w:t>The IPPFoRB delegation visited</w:t>
      </w:r>
      <w:r w:rsidR="00E204B8" w:rsidRPr="00BA31DC">
        <w:rPr>
          <w:rFonts w:asciiTheme="minorHAnsi" w:hAnsiTheme="minorHAnsi" w:cstheme="minorHAnsi"/>
        </w:rPr>
        <w:t xml:space="preserve"> Nepal</w:t>
      </w:r>
      <w:r w:rsidRPr="00BA31DC">
        <w:rPr>
          <w:rFonts w:asciiTheme="minorHAnsi" w:hAnsiTheme="minorHAnsi" w:cstheme="minorHAnsi"/>
        </w:rPr>
        <w:t xml:space="preserve"> from</w:t>
      </w:r>
      <w:r w:rsidR="000B101F" w:rsidRPr="00BA31DC">
        <w:rPr>
          <w:rFonts w:asciiTheme="minorHAnsi" w:hAnsiTheme="minorHAnsi" w:cstheme="minorHAnsi"/>
        </w:rPr>
        <w:t xml:space="preserve"> 31 July – 2 </w:t>
      </w:r>
      <w:r w:rsidRPr="00BA31DC">
        <w:rPr>
          <w:rFonts w:asciiTheme="minorHAnsi" w:hAnsiTheme="minorHAnsi" w:cstheme="minorHAnsi"/>
        </w:rPr>
        <w:t>August 201</w:t>
      </w:r>
      <w:r w:rsidR="000B101F" w:rsidRPr="00BA31DC">
        <w:rPr>
          <w:rFonts w:asciiTheme="minorHAnsi" w:hAnsiTheme="minorHAnsi" w:cstheme="minorHAnsi"/>
        </w:rPr>
        <w:t>8</w:t>
      </w:r>
      <w:r w:rsidRPr="00BA31DC">
        <w:rPr>
          <w:rFonts w:asciiTheme="minorHAnsi" w:hAnsiTheme="minorHAnsi" w:cstheme="minorHAnsi"/>
        </w:rPr>
        <w:t xml:space="preserve">. During its time in the country the delegation </w:t>
      </w:r>
      <w:r w:rsidR="000B101F" w:rsidRPr="00BA31DC">
        <w:rPr>
          <w:rFonts w:asciiTheme="minorHAnsi" w:hAnsiTheme="minorHAnsi" w:cstheme="minorHAnsi"/>
        </w:rPr>
        <w:t xml:space="preserve">stayed in Katmandu </w:t>
      </w:r>
      <w:r w:rsidR="00F45A55" w:rsidRPr="00BA31DC">
        <w:rPr>
          <w:rFonts w:asciiTheme="minorHAnsi" w:hAnsiTheme="minorHAnsi" w:cstheme="minorHAnsi"/>
        </w:rPr>
        <w:t>where it met with federal and provincial parliamentarians</w:t>
      </w:r>
      <w:r w:rsidR="00F43E1D" w:rsidRPr="00BA31DC">
        <w:rPr>
          <w:rFonts w:asciiTheme="minorHAnsi" w:hAnsiTheme="minorHAnsi" w:cstheme="minorHAnsi"/>
        </w:rPr>
        <w:t>, religious leaders and civil society representatives.</w:t>
      </w:r>
      <w:r w:rsidRPr="00BA31DC">
        <w:rPr>
          <w:rFonts w:asciiTheme="minorHAnsi" w:hAnsiTheme="minorHAnsi" w:cstheme="minorHAnsi"/>
        </w:rPr>
        <w:t xml:space="preserve"> A detailed schedule of meetings is set out in Appendix 1 to this report. </w:t>
      </w:r>
    </w:p>
    <w:p w14:paraId="78C6DF21" w14:textId="4FA56970" w:rsidR="00C23666" w:rsidRPr="00BA31DC" w:rsidRDefault="00C23666" w:rsidP="00C23666">
      <w:pPr>
        <w:ind w:left="360"/>
        <w:rPr>
          <w:rFonts w:asciiTheme="minorHAnsi" w:eastAsia="Times New Roman" w:hAnsiTheme="minorHAnsi" w:cstheme="minorHAnsi"/>
          <w:sz w:val="22"/>
          <w:szCs w:val="22"/>
        </w:rPr>
      </w:pPr>
    </w:p>
    <w:p w14:paraId="6D86C57F" w14:textId="52A51BE3" w:rsidR="003A430C" w:rsidRPr="00BA31DC" w:rsidRDefault="00C23666" w:rsidP="009C0EB0">
      <w:pPr>
        <w:pStyle w:val="ListParagraph"/>
        <w:numPr>
          <w:ilvl w:val="0"/>
          <w:numId w:val="9"/>
        </w:numPr>
        <w:tabs>
          <w:tab w:val="num" w:pos="1080"/>
        </w:tabs>
        <w:ind w:left="690" w:hanging="330"/>
        <w:rPr>
          <w:rFonts w:asciiTheme="minorHAnsi" w:eastAsia="Times New Roman" w:hAnsiTheme="minorHAnsi" w:cstheme="minorHAnsi"/>
        </w:rPr>
      </w:pPr>
      <w:r w:rsidRPr="00BA31DC">
        <w:rPr>
          <w:rFonts w:asciiTheme="minorHAnsi" w:eastAsia="Times New Roman" w:hAnsiTheme="minorHAnsi" w:cstheme="minorHAnsi"/>
        </w:rPr>
        <w:t xml:space="preserve">A </w:t>
      </w:r>
      <w:r w:rsidR="002E4144" w:rsidRPr="00BA31DC">
        <w:rPr>
          <w:rFonts w:asciiTheme="minorHAnsi" w:eastAsia="Times New Roman" w:hAnsiTheme="minorHAnsi" w:cstheme="minorHAnsi"/>
        </w:rPr>
        <w:t xml:space="preserve">scheduled </w:t>
      </w:r>
      <w:r w:rsidRPr="00BA31DC">
        <w:rPr>
          <w:rFonts w:asciiTheme="minorHAnsi" w:eastAsia="Times New Roman" w:hAnsiTheme="minorHAnsi" w:cstheme="minorHAnsi"/>
        </w:rPr>
        <w:t xml:space="preserve">meeting with the Minister of Law was cancelled due to </w:t>
      </w:r>
      <w:r w:rsidR="00955D86" w:rsidRPr="00BA31DC">
        <w:rPr>
          <w:rFonts w:asciiTheme="minorHAnsi" w:eastAsia="Times New Roman" w:hAnsiTheme="minorHAnsi" w:cstheme="minorHAnsi"/>
        </w:rPr>
        <w:t>his resignation from the Government. Scheduled meetings with the Minister for Foreign Affairs and the Minister for Culture</w:t>
      </w:r>
      <w:r w:rsidR="00F81978" w:rsidRPr="00BA31DC">
        <w:rPr>
          <w:rFonts w:asciiTheme="minorHAnsi" w:eastAsia="Times New Roman" w:hAnsiTheme="minorHAnsi" w:cstheme="minorHAnsi"/>
        </w:rPr>
        <w:t xml:space="preserve"> failed were cancelled </w:t>
      </w:r>
      <w:r w:rsidR="00F30629" w:rsidRPr="00BA31DC">
        <w:rPr>
          <w:rFonts w:asciiTheme="minorHAnsi" w:eastAsia="Times New Roman" w:hAnsiTheme="minorHAnsi" w:cstheme="minorHAnsi"/>
        </w:rPr>
        <w:t xml:space="preserve">following </w:t>
      </w:r>
      <w:r w:rsidR="005F2874" w:rsidRPr="00BA31DC">
        <w:rPr>
          <w:rFonts w:asciiTheme="minorHAnsi" w:eastAsia="Times New Roman" w:hAnsiTheme="minorHAnsi" w:cstheme="minorHAnsi"/>
        </w:rPr>
        <w:t>the referral of these meetings t</w:t>
      </w:r>
      <w:r w:rsidR="00F81978" w:rsidRPr="00BA31DC">
        <w:rPr>
          <w:rFonts w:asciiTheme="minorHAnsi" w:eastAsia="Times New Roman" w:hAnsiTheme="minorHAnsi" w:cstheme="minorHAnsi"/>
        </w:rPr>
        <w:t>o</w:t>
      </w:r>
      <w:r w:rsidR="005F2874" w:rsidRPr="00BA31DC">
        <w:rPr>
          <w:rFonts w:asciiTheme="minorHAnsi" w:eastAsia="Times New Roman" w:hAnsiTheme="minorHAnsi" w:cstheme="minorHAnsi"/>
        </w:rPr>
        <w:t xml:space="preserve"> </w:t>
      </w:r>
      <w:r w:rsidR="00F81978" w:rsidRPr="00BA31DC">
        <w:rPr>
          <w:rFonts w:asciiTheme="minorHAnsi" w:eastAsia="Times New Roman" w:hAnsiTheme="minorHAnsi" w:cstheme="minorHAnsi"/>
        </w:rPr>
        <w:t>t</w:t>
      </w:r>
      <w:r w:rsidR="005F2874" w:rsidRPr="00BA31DC">
        <w:rPr>
          <w:rFonts w:asciiTheme="minorHAnsi" w:eastAsia="Times New Roman" w:hAnsiTheme="minorHAnsi" w:cstheme="minorHAnsi"/>
        </w:rPr>
        <w:t xml:space="preserve">he Office for Protocol. </w:t>
      </w:r>
      <w:r w:rsidR="00F30629" w:rsidRPr="00BA31DC">
        <w:rPr>
          <w:rFonts w:asciiTheme="minorHAnsi" w:eastAsia="Times New Roman" w:hAnsiTheme="minorHAnsi" w:cstheme="minorHAnsi"/>
        </w:rPr>
        <w:t xml:space="preserve"> </w:t>
      </w:r>
    </w:p>
    <w:p w14:paraId="67B006C2" w14:textId="77777777" w:rsidR="003A430C" w:rsidRPr="00BA31DC" w:rsidRDefault="003A430C" w:rsidP="009C5E9A">
      <w:pPr>
        <w:rPr>
          <w:rFonts w:asciiTheme="minorHAnsi" w:hAnsiTheme="minorHAnsi" w:cstheme="minorHAnsi"/>
          <w:b/>
          <w:bCs/>
          <w:sz w:val="22"/>
          <w:szCs w:val="22"/>
        </w:rPr>
      </w:pPr>
    </w:p>
    <w:p w14:paraId="41422011" w14:textId="1A9BD7BC" w:rsidR="00F6515A" w:rsidRPr="00BA31DC" w:rsidRDefault="00F6515A" w:rsidP="00D8772D">
      <w:pPr>
        <w:ind w:firstLine="690"/>
        <w:rPr>
          <w:rFonts w:asciiTheme="minorHAnsi" w:eastAsia="Times New Roman" w:hAnsiTheme="minorHAnsi" w:cstheme="minorHAnsi"/>
          <w:b/>
          <w:bCs/>
          <w:sz w:val="22"/>
          <w:szCs w:val="22"/>
        </w:rPr>
      </w:pPr>
      <w:r w:rsidRPr="00BA31DC">
        <w:rPr>
          <w:rFonts w:asciiTheme="minorHAnsi" w:hAnsiTheme="minorHAnsi" w:cstheme="minorHAnsi"/>
          <w:b/>
          <w:bCs/>
          <w:sz w:val="22"/>
          <w:szCs w:val="22"/>
        </w:rPr>
        <w:t>Output</w:t>
      </w:r>
    </w:p>
    <w:p w14:paraId="20D5027F" w14:textId="77777777" w:rsidR="00F6515A" w:rsidRPr="00BA31DC" w:rsidRDefault="00F6515A" w:rsidP="00F6515A">
      <w:pPr>
        <w:pStyle w:val="ListParagraph"/>
        <w:rPr>
          <w:rFonts w:asciiTheme="minorHAnsi" w:eastAsia="Times New Roman" w:hAnsiTheme="minorHAnsi" w:cstheme="minorHAnsi"/>
        </w:rPr>
      </w:pPr>
    </w:p>
    <w:p w14:paraId="26CD7F35" w14:textId="2E49436D" w:rsidR="00F6515A" w:rsidRPr="00BA31DC" w:rsidRDefault="00971238" w:rsidP="00F6515A">
      <w:pPr>
        <w:pStyle w:val="ListParagraph"/>
        <w:ind w:left="690"/>
        <w:rPr>
          <w:rFonts w:asciiTheme="minorHAnsi" w:eastAsia="Times New Roman" w:hAnsiTheme="minorHAnsi" w:cstheme="minorHAnsi"/>
          <w:i/>
        </w:rPr>
      </w:pPr>
      <w:r w:rsidRPr="00BA31DC">
        <w:rPr>
          <w:rFonts w:asciiTheme="minorHAnsi" w:eastAsia="Times New Roman" w:hAnsiTheme="minorHAnsi" w:cstheme="minorHAnsi"/>
          <w:i/>
        </w:rPr>
        <w:t>Social media</w:t>
      </w:r>
    </w:p>
    <w:p w14:paraId="3495C928" w14:textId="4BAC87DC" w:rsidR="00F6515A" w:rsidRPr="00BA31DC" w:rsidRDefault="00F6515A" w:rsidP="00BA7007">
      <w:pPr>
        <w:pStyle w:val="ListParagraph"/>
        <w:numPr>
          <w:ilvl w:val="0"/>
          <w:numId w:val="9"/>
        </w:numPr>
        <w:tabs>
          <w:tab w:val="num" w:pos="1080"/>
        </w:tabs>
        <w:ind w:left="690" w:hanging="330"/>
        <w:rPr>
          <w:rFonts w:asciiTheme="minorHAnsi" w:hAnsiTheme="minorHAnsi" w:cstheme="minorHAnsi"/>
        </w:rPr>
      </w:pPr>
      <w:r w:rsidRPr="00BA31DC">
        <w:rPr>
          <w:rFonts w:asciiTheme="minorHAnsi" w:hAnsiTheme="minorHAnsi" w:cstheme="minorHAnsi"/>
        </w:rPr>
        <w:t xml:space="preserve">Parliamentarians shared insights during the visit via their own twitter and </w:t>
      </w:r>
      <w:proofErr w:type="spellStart"/>
      <w:r w:rsidRPr="00BA31DC">
        <w:rPr>
          <w:rFonts w:asciiTheme="minorHAnsi" w:hAnsiTheme="minorHAnsi" w:cstheme="minorHAnsi"/>
        </w:rPr>
        <w:t>facebook</w:t>
      </w:r>
      <w:proofErr w:type="spellEnd"/>
      <w:r w:rsidRPr="00BA31DC">
        <w:rPr>
          <w:rFonts w:asciiTheme="minorHAnsi" w:hAnsiTheme="minorHAnsi" w:cstheme="minorHAnsi"/>
        </w:rPr>
        <w:t xml:space="preserve"> accounts. </w:t>
      </w:r>
    </w:p>
    <w:p w14:paraId="7152C025" w14:textId="77777777" w:rsidR="00F6515A" w:rsidRPr="00BA31DC" w:rsidRDefault="00F6515A" w:rsidP="00F6515A">
      <w:pPr>
        <w:pStyle w:val="ListParagraph"/>
        <w:ind w:left="690"/>
        <w:rPr>
          <w:rFonts w:asciiTheme="minorHAnsi" w:hAnsiTheme="minorHAnsi" w:cstheme="minorHAnsi"/>
        </w:rPr>
      </w:pPr>
    </w:p>
    <w:p w14:paraId="0EA249A0" w14:textId="512F4A0E" w:rsidR="00F6515A" w:rsidRPr="00BA31DC" w:rsidRDefault="00971238" w:rsidP="00F6515A">
      <w:pPr>
        <w:pStyle w:val="ListParagraph"/>
        <w:ind w:left="690"/>
        <w:rPr>
          <w:rFonts w:asciiTheme="minorHAnsi" w:eastAsia="Times New Roman" w:hAnsiTheme="minorHAnsi" w:cstheme="minorHAnsi"/>
          <w:i/>
        </w:rPr>
      </w:pPr>
      <w:r w:rsidRPr="00BA31DC">
        <w:rPr>
          <w:rFonts w:asciiTheme="minorHAnsi" w:eastAsia="Times New Roman" w:hAnsiTheme="minorHAnsi" w:cstheme="minorHAnsi"/>
          <w:i/>
        </w:rPr>
        <w:t xml:space="preserve">Dissemination of ICJ report </w:t>
      </w:r>
    </w:p>
    <w:p w14:paraId="57D1E910" w14:textId="7AE13C90" w:rsidR="003F12D4" w:rsidRPr="00BA31DC" w:rsidRDefault="00971238" w:rsidP="008C02D6">
      <w:pPr>
        <w:pStyle w:val="ListParagraph"/>
        <w:numPr>
          <w:ilvl w:val="0"/>
          <w:numId w:val="9"/>
        </w:numPr>
        <w:tabs>
          <w:tab w:val="num" w:pos="1080"/>
        </w:tabs>
        <w:ind w:left="690" w:hanging="330"/>
        <w:rPr>
          <w:rFonts w:asciiTheme="minorHAnsi" w:hAnsiTheme="minorHAnsi" w:cstheme="minorHAnsi"/>
        </w:rPr>
      </w:pPr>
      <w:r w:rsidRPr="00BA31DC">
        <w:rPr>
          <w:rFonts w:asciiTheme="minorHAnsi" w:hAnsiTheme="minorHAnsi" w:cstheme="minorHAnsi"/>
        </w:rPr>
        <w:t>David Anderson (M</w:t>
      </w:r>
      <w:r w:rsidR="006137C7" w:rsidRPr="00BA31DC">
        <w:rPr>
          <w:rFonts w:asciiTheme="minorHAnsi" w:hAnsiTheme="minorHAnsi" w:cstheme="minorHAnsi"/>
        </w:rPr>
        <w:t xml:space="preserve">P, </w:t>
      </w:r>
      <w:r w:rsidRPr="00BA31DC">
        <w:rPr>
          <w:rFonts w:asciiTheme="minorHAnsi" w:hAnsiTheme="minorHAnsi" w:cstheme="minorHAnsi"/>
        </w:rPr>
        <w:t>Can</w:t>
      </w:r>
      <w:r w:rsidR="006137C7" w:rsidRPr="00BA31DC">
        <w:rPr>
          <w:rFonts w:asciiTheme="minorHAnsi" w:hAnsiTheme="minorHAnsi" w:cstheme="minorHAnsi"/>
        </w:rPr>
        <w:t>a</w:t>
      </w:r>
      <w:r w:rsidRPr="00BA31DC">
        <w:rPr>
          <w:rFonts w:asciiTheme="minorHAnsi" w:hAnsiTheme="minorHAnsi" w:cstheme="minorHAnsi"/>
        </w:rPr>
        <w:t>da)</w:t>
      </w:r>
      <w:r w:rsidR="006137C7" w:rsidRPr="00BA31DC">
        <w:rPr>
          <w:rFonts w:asciiTheme="minorHAnsi" w:hAnsiTheme="minorHAnsi" w:cstheme="minorHAnsi"/>
        </w:rPr>
        <w:t xml:space="preserve"> </w:t>
      </w:r>
      <w:r w:rsidR="00B574FD" w:rsidRPr="00BA31DC">
        <w:rPr>
          <w:rFonts w:asciiTheme="minorHAnsi" w:hAnsiTheme="minorHAnsi" w:cstheme="minorHAnsi"/>
        </w:rPr>
        <w:t xml:space="preserve">wrote </w:t>
      </w:r>
      <w:r w:rsidR="006137C7" w:rsidRPr="00BA31DC">
        <w:rPr>
          <w:rFonts w:asciiTheme="minorHAnsi" w:hAnsiTheme="minorHAnsi" w:cstheme="minorHAnsi"/>
        </w:rPr>
        <w:t>as chair of the IPPFoRB Steering Group</w:t>
      </w:r>
      <w:r w:rsidR="00B574FD" w:rsidRPr="00BA31DC">
        <w:rPr>
          <w:rFonts w:asciiTheme="minorHAnsi" w:hAnsiTheme="minorHAnsi" w:cstheme="minorHAnsi"/>
        </w:rPr>
        <w:t xml:space="preserve"> to relevant Nepalese Government Ministers enclosing a copy of the ICJ paper, </w:t>
      </w:r>
      <w:r w:rsidR="00C21A9E" w:rsidRPr="00BA31DC">
        <w:rPr>
          <w:rFonts w:asciiTheme="minorHAnsi" w:hAnsiTheme="minorHAnsi" w:cstheme="minorHAnsi"/>
          <w:i/>
        </w:rPr>
        <w:t>Challenge</w:t>
      </w:r>
      <w:r w:rsidR="00B574FD" w:rsidRPr="00BA31DC">
        <w:rPr>
          <w:rFonts w:asciiTheme="minorHAnsi" w:hAnsiTheme="minorHAnsi" w:cstheme="minorHAnsi"/>
          <w:i/>
        </w:rPr>
        <w:t>s</w:t>
      </w:r>
      <w:r w:rsidR="00C21A9E" w:rsidRPr="00BA31DC">
        <w:rPr>
          <w:rFonts w:asciiTheme="minorHAnsi" w:hAnsiTheme="minorHAnsi" w:cstheme="minorHAnsi"/>
          <w:i/>
        </w:rPr>
        <w:t xml:space="preserve"> so Freedom of Religion or Belief in Nepal: A Briefing Paper</w:t>
      </w:r>
      <w:r w:rsidR="00C21A9E" w:rsidRPr="00BA31DC">
        <w:rPr>
          <w:rFonts w:asciiTheme="minorHAnsi" w:hAnsiTheme="minorHAnsi" w:cstheme="minorHAnsi"/>
        </w:rPr>
        <w:t xml:space="preserve">. </w:t>
      </w:r>
      <w:r w:rsidR="003F12D4" w:rsidRPr="00BA31DC">
        <w:rPr>
          <w:rFonts w:asciiTheme="minorHAnsi" w:hAnsiTheme="minorHAnsi" w:cstheme="minorHAnsi"/>
        </w:rPr>
        <w:t>Copies of the ICJ report were circulated to the IPPFoRB network.</w:t>
      </w:r>
    </w:p>
    <w:p w14:paraId="2CC89761" w14:textId="77777777" w:rsidR="00F6515A" w:rsidRPr="00BA31DC" w:rsidRDefault="00F6515A" w:rsidP="00F6515A">
      <w:pPr>
        <w:pStyle w:val="ListParagraph"/>
        <w:rPr>
          <w:rFonts w:asciiTheme="minorHAnsi" w:eastAsia="Times New Roman" w:hAnsiTheme="minorHAnsi" w:cstheme="minorHAnsi"/>
        </w:rPr>
      </w:pPr>
    </w:p>
    <w:p w14:paraId="2664285A" w14:textId="77777777" w:rsidR="00F6515A" w:rsidRPr="00BA31DC" w:rsidRDefault="00F6515A" w:rsidP="00F6515A">
      <w:pPr>
        <w:pStyle w:val="ListParagraph"/>
        <w:rPr>
          <w:rFonts w:asciiTheme="minorHAnsi" w:eastAsia="Times New Roman" w:hAnsiTheme="minorHAnsi" w:cstheme="minorHAnsi"/>
          <w:i/>
        </w:rPr>
      </w:pPr>
      <w:r w:rsidRPr="00BA31DC">
        <w:rPr>
          <w:rFonts w:asciiTheme="minorHAnsi" w:hAnsiTheme="minorHAnsi" w:cstheme="minorHAnsi"/>
          <w:i/>
        </w:rPr>
        <w:t>Advocacy</w:t>
      </w:r>
    </w:p>
    <w:p w14:paraId="22E5E4CF" w14:textId="6AA0E2B4" w:rsidR="00F6515A" w:rsidRPr="00BA31DC" w:rsidRDefault="00F6515A" w:rsidP="00B104EB">
      <w:pPr>
        <w:pStyle w:val="ListParagraph"/>
        <w:numPr>
          <w:ilvl w:val="0"/>
          <w:numId w:val="9"/>
        </w:numPr>
        <w:tabs>
          <w:tab w:val="num" w:pos="1080"/>
        </w:tabs>
        <w:ind w:left="690" w:hanging="330"/>
        <w:rPr>
          <w:rFonts w:asciiTheme="minorHAnsi" w:hAnsiTheme="minorHAnsi" w:cstheme="minorHAnsi"/>
        </w:rPr>
      </w:pPr>
      <w:r w:rsidRPr="00BA31DC">
        <w:rPr>
          <w:rFonts w:asciiTheme="minorHAnsi" w:hAnsiTheme="minorHAnsi" w:cstheme="minorHAnsi"/>
        </w:rPr>
        <w:t>In September 201</w:t>
      </w:r>
      <w:r w:rsidR="007047CE" w:rsidRPr="00BA31DC">
        <w:rPr>
          <w:rFonts w:asciiTheme="minorHAnsi" w:hAnsiTheme="minorHAnsi" w:cstheme="minorHAnsi"/>
        </w:rPr>
        <w:t>8</w:t>
      </w:r>
      <w:r w:rsidRPr="00BA31DC">
        <w:rPr>
          <w:rFonts w:asciiTheme="minorHAnsi" w:hAnsiTheme="minorHAnsi" w:cstheme="minorHAnsi"/>
        </w:rPr>
        <w:t xml:space="preserve"> </w:t>
      </w:r>
      <w:r w:rsidR="007047CE" w:rsidRPr="00BA31DC">
        <w:rPr>
          <w:rFonts w:asciiTheme="minorHAnsi" w:hAnsiTheme="minorHAnsi" w:cstheme="minorHAnsi"/>
        </w:rPr>
        <w:t>the IPPFoRB</w:t>
      </w:r>
      <w:r w:rsidR="008969BB" w:rsidRPr="00BA31DC">
        <w:rPr>
          <w:rFonts w:asciiTheme="minorHAnsi" w:hAnsiTheme="minorHAnsi" w:cstheme="minorHAnsi"/>
        </w:rPr>
        <w:t xml:space="preserve"> Secretariat facilitated an advocacy initi</w:t>
      </w:r>
      <w:r w:rsidR="00F26189" w:rsidRPr="00BA31DC">
        <w:rPr>
          <w:rFonts w:asciiTheme="minorHAnsi" w:hAnsiTheme="minorHAnsi" w:cstheme="minorHAnsi"/>
        </w:rPr>
        <w:t>ati</w:t>
      </w:r>
      <w:r w:rsidR="008969BB" w:rsidRPr="00BA31DC">
        <w:rPr>
          <w:rFonts w:asciiTheme="minorHAnsi" w:hAnsiTheme="minorHAnsi" w:cstheme="minorHAnsi"/>
        </w:rPr>
        <w:t>ve on Nepal that i</w:t>
      </w:r>
      <w:r w:rsidR="00F26189" w:rsidRPr="00BA31DC">
        <w:rPr>
          <w:rFonts w:asciiTheme="minorHAnsi" w:hAnsiTheme="minorHAnsi" w:cstheme="minorHAnsi"/>
        </w:rPr>
        <w:t>n</w:t>
      </w:r>
      <w:r w:rsidR="008969BB" w:rsidRPr="00BA31DC">
        <w:rPr>
          <w:rFonts w:asciiTheme="minorHAnsi" w:hAnsiTheme="minorHAnsi" w:cstheme="minorHAnsi"/>
        </w:rPr>
        <w:t xml:space="preserve">volved </w:t>
      </w:r>
      <w:proofErr w:type="spellStart"/>
      <w:r w:rsidR="008969BB" w:rsidRPr="00BA31DC">
        <w:rPr>
          <w:rFonts w:asciiTheme="minorHAnsi" w:hAnsiTheme="minorHAnsi" w:cstheme="minorHAnsi"/>
        </w:rPr>
        <w:t>mobi</w:t>
      </w:r>
      <w:r w:rsidR="00F26189" w:rsidRPr="00BA31DC">
        <w:rPr>
          <w:rFonts w:asciiTheme="minorHAnsi" w:hAnsiTheme="minorHAnsi" w:cstheme="minorHAnsi"/>
        </w:rPr>
        <w:t>l</w:t>
      </w:r>
      <w:r w:rsidR="008969BB" w:rsidRPr="00BA31DC">
        <w:rPr>
          <w:rFonts w:asciiTheme="minorHAnsi" w:hAnsiTheme="minorHAnsi" w:cstheme="minorHAnsi"/>
        </w:rPr>
        <w:t>is</w:t>
      </w:r>
      <w:r w:rsidR="00F26189" w:rsidRPr="00BA31DC">
        <w:rPr>
          <w:rFonts w:asciiTheme="minorHAnsi" w:hAnsiTheme="minorHAnsi" w:cstheme="minorHAnsi"/>
        </w:rPr>
        <w:t>i</w:t>
      </w:r>
      <w:r w:rsidR="008969BB" w:rsidRPr="00BA31DC">
        <w:rPr>
          <w:rFonts w:asciiTheme="minorHAnsi" w:hAnsiTheme="minorHAnsi" w:cstheme="minorHAnsi"/>
        </w:rPr>
        <w:t>ng</w:t>
      </w:r>
      <w:proofErr w:type="spellEnd"/>
      <w:r w:rsidR="008969BB" w:rsidRPr="00BA31DC">
        <w:rPr>
          <w:rFonts w:asciiTheme="minorHAnsi" w:hAnsiTheme="minorHAnsi" w:cstheme="minorHAnsi"/>
        </w:rPr>
        <w:t xml:space="preserve"> the wider</w:t>
      </w:r>
      <w:r w:rsidR="00F26189" w:rsidRPr="00BA31DC">
        <w:rPr>
          <w:rFonts w:asciiTheme="minorHAnsi" w:hAnsiTheme="minorHAnsi" w:cstheme="minorHAnsi"/>
        </w:rPr>
        <w:t xml:space="preserve"> </w:t>
      </w:r>
      <w:r w:rsidR="008969BB" w:rsidRPr="00BA31DC">
        <w:rPr>
          <w:rFonts w:asciiTheme="minorHAnsi" w:hAnsiTheme="minorHAnsi" w:cstheme="minorHAnsi"/>
        </w:rPr>
        <w:t>IPPFoRB networ</w:t>
      </w:r>
      <w:r w:rsidR="00F26189" w:rsidRPr="00BA31DC">
        <w:rPr>
          <w:rFonts w:asciiTheme="minorHAnsi" w:hAnsiTheme="minorHAnsi" w:cstheme="minorHAnsi"/>
        </w:rPr>
        <w:t>k writing to the</w:t>
      </w:r>
      <w:r w:rsidR="008A20CA" w:rsidRPr="00BA31DC">
        <w:rPr>
          <w:rFonts w:asciiTheme="minorHAnsi" w:hAnsiTheme="minorHAnsi" w:cstheme="minorHAnsi"/>
        </w:rPr>
        <w:t xml:space="preserve"> </w:t>
      </w:r>
      <w:r w:rsidR="00F26189" w:rsidRPr="00BA31DC">
        <w:rPr>
          <w:rFonts w:asciiTheme="minorHAnsi" w:hAnsiTheme="minorHAnsi" w:cstheme="minorHAnsi"/>
        </w:rPr>
        <w:t>Am</w:t>
      </w:r>
      <w:r w:rsidR="008A20CA" w:rsidRPr="00BA31DC">
        <w:rPr>
          <w:rFonts w:asciiTheme="minorHAnsi" w:hAnsiTheme="minorHAnsi" w:cstheme="minorHAnsi"/>
        </w:rPr>
        <w:t>b</w:t>
      </w:r>
      <w:r w:rsidR="00F26189" w:rsidRPr="00BA31DC">
        <w:rPr>
          <w:rFonts w:asciiTheme="minorHAnsi" w:hAnsiTheme="minorHAnsi" w:cstheme="minorHAnsi"/>
        </w:rPr>
        <w:t xml:space="preserve">assador </w:t>
      </w:r>
      <w:r w:rsidR="008A20CA" w:rsidRPr="00BA31DC">
        <w:rPr>
          <w:rFonts w:asciiTheme="minorHAnsi" w:hAnsiTheme="minorHAnsi" w:cstheme="minorHAnsi"/>
        </w:rPr>
        <w:t xml:space="preserve">of Nepal in their host country </w:t>
      </w:r>
      <w:r w:rsidR="00F26189" w:rsidRPr="00BA31DC">
        <w:rPr>
          <w:rFonts w:asciiTheme="minorHAnsi" w:hAnsiTheme="minorHAnsi" w:cstheme="minorHAnsi"/>
        </w:rPr>
        <w:t>expressi</w:t>
      </w:r>
      <w:r w:rsidR="008A20CA" w:rsidRPr="00BA31DC">
        <w:rPr>
          <w:rFonts w:asciiTheme="minorHAnsi" w:hAnsiTheme="minorHAnsi" w:cstheme="minorHAnsi"/>
        </w:rPr>
        <w:t>n</w:t>
      </w:r>
      <w:r w:rsidR="00F26189" w:rsidRPr="00BA31DC">
        <w:rPr>
          <w:rFonts w:asciiTheme="minorHAnsi" w:hAnsiTheme="minorHAnsi" w:cstheme="minorHAnsi"/>
        </w:rPr>
        <w:t>g concern on rec</w:t>
      </w:r>
      <w:r w:rsidR="008A20CA" w:rsidRPr="00BA31DC">
        <w:rPr>
          <w:rFonts w:asciiTheme="minorHAnsi" w:hAnsiTheme="minorHAnsi" w:cstheme="minorHAnsi"/>
        </w:rPr>
        <w:t>e</w:t>
      </w:r>
      <w:r w:rsidR="00F26189" w:rsidRPr="00BA31DC">
        <w:rPr>
          <w:rFonts w:asciiTheme="minorHAnsi" w:hAnsiTheme="minorHAnsi" w:cstheme="minorHAnsi"/>
        </w:rPr>
        <w:t>nt</w:t>
      </w:r>
      <w:r w:rsidR="008A20CA" w:rsidRPr="00BA31DC">
        <w:rPr>
          <w:rFonts w:asciiTheme="minorHAnsi" w:hAnsiTheme="minorHAnsi" w:cstheme="minorHAnsi"/>
        </w:rPr>
        <w:t xml:space="preserve"> </w:t>
      </w:r>
      <w:r w:rsidR="00F26189" w:rsidRPr="00BA31DC">
        <w:rPr>
          <w:rFonts w:asciiTheme="minorHAnsi" w:hAnsiTheme="minorHAnsi" w:cstheme="minorHAnsi"/>
        </w:rPr>
        <w:t>d</w:t>
      </w:r>
      <w:r w:rsidR="008A20CA" w:rsidRPr="00BA31DC">
        <w:rPr>
          <w:rFonts w:asciiTheme="minorHAnsi" w:hAnsiTheme="minorHAnsi" w:cstheme="minorHAnsi"/>
        </w:rPr>
        <w:t>e</w:t>
      </w:r>
      <w:r w:rsidR="00F26189" w:rsidRPr="00BA31DC">
        <w:rPr>
          <w:rFonts w:asciiTheme="minorHAnsi" w:hAnsiTheme="minorHAnsi" w:cstheme="minorHAnsi"/>
        </w:rPr>
        <w:t>v</w:t>
      </w:r>
      <w:r w:rsidR="008A20CA" w:rsidRPr="00BA31DC">
        <w:rPr>
          <w:rFonts w:asciiTheme="minorHAnsi" w:hAnsiTheme="minorHAnsi" w:cstheme="minorHAnsi"/>
        </w:rPr>
        <w:t>e</w:t>
      </w:r>
      <w:r w:rsidR="00F26189" w:rsidRPr="00BA31DC">
        <w:rPr>
          <w:rFonts w:asciiTheme="minorHAnsi" w:hAnsiTheme="minorHAnsi" w:cstheme="minorHAnsi"/>
        </w:rPr>
        <w:t xml:space="preserve">lopments. </w:t>
      </w:r>
      <w:r w:rsidR="007047CE" w:rsidRPr="00BA31DC">
        <w:rPr>
          <w:rFonts w:asciiTheme="minorHAnsi" w:hAnsiTheme="minorHAnsi" w:cstheme="minorHAnsi"/>
        </w:rPr>
        <w:t xml:space="preserve"> </w:t>
      </w:r>
    </w:p>
    <w:p w14:paraId="3926164B" w14:textId="77777777" w:rsidR="00B104EB" w:rsidRPr="00BA31DC" w:rsidRDefault="00B104EB" w:rsidP="00B104EB">
      <w:pPr>
        <w:pStyle w:val="ListParagraph"/>
        <w:ind w:left="690"/>
        <w:rPr>
          <w:rFonts w:asciiTheme="minorHAnsi" w:hAnsiTheme="minorHAnsi" w:cstheme="minorHAnsi"/>
        </w:rPr>
      </w:pPr>
    </w:p>
    <w:p w14:paraId="6887931E" w14:textId="77777777" w:rsidR="00F6515A" w:rsidRPr="00BA31DC" w:rsidRDefault="00F6515A" w:rsidP="009A42C6">
      <w:pPr>
        <w:rPr>
          <w:rFonts w:asciiTheme="minorHAnsi" w:hAnsiTheme="minorHAnsi" w:cstheme="minorHAnsi"/>
          <w:b/>
          <w:bCs/>
          <w:sz w:val="22"/>
          <w:szCs w:val="22"/>
        </w:rPr>
      </w:pPr>
      <w:r w:rsidRPr="00BA31DC">
        <w:rPr>
          <w:rFonts w:asciiTheme="minorHAnsi" w:hAnsiTheme="minorHAnsi" w:cstheme="minorHAnsi"/>
          <w:b/>
          <w:bCs/>
          <w:sz w:val="22"/>
          <w:szCs w:val="22"/>
        </w:rPr>
        <w:t>Next steps</w:t>
      </w:r>
    </w:p>
    <w:p w14:paraId="3423CF66" w14:textId="77777777" w:rsidR="00F6515A" w:rsidRPr="00BA31DC" w:rsidRDefault="00F6515A" w:rsidP="00F6515A">
      <w:pPr>
        <w:pStyle w:val="ListParagraph"/>
        <w:ind w:left="690"/>
        <w:rPr>
          <w:rFonts w:asciiTheme="minorHAnsi" w:eastAsia="Times New Roman" w:hAnsiTheme="minorHAnsi" w:cstheme="minorHAnsi"/>
        </w:rPr>
      </w:pPr>
    </w:p>
    <w:p w14:paraId="7741DF23" w14:textId="021EAD48" w:rsidR="002C573D" w:rsidRPr="00BA31DC" w:rsidRDefault="002C573D" w:rsidP="00BA7007">
      <w:pPr>
        <w:pStyle w:val="ListParagraph"/>
        <w:numPr>
          <w:ilvl w:val="0"/>
          <w:numId w:val="9"/>
        </w:numPr>
        <w:ind w:left="690" w:hanging="330"/>
        <w:rPr>
          <w:rFonts w:asciiTheme="minorHAnsi" w:eastAsia="Times New Roman" w:hAnsiTheme="minorHAnsi" w:cstheme="minorHAnsi"/>
        </w:rPr>
      </w:pPr>
      <w:r w:rsidRPr="00BA31DC">
        <w:rPr>
          <w:rFonts w:asciiTheme="minorHAnsi" w:eastAsia="Times New Roman" w:hAnsiTheme="minorHAnsi" w:cstheme="minorHAnsi"/>
        </w:rPr>
        <w:t>IPPFoRB is part of a consortium</w:t>
      </w:r>
      <w:r w:rsidR="002D3463" w:rsidRPr="00BA31DC">
        <w:rPr>
          <w:rFonts w:asciiTheme="minorHAnsi" w:eastAsia="Times New Roman" w:hAnsiTheme="minorHAnsi" w:cstheme="minorHAnsi"/>
        </w:rPr>
        <w:t xml:space="preserve">, </w:t>
      </w:r>
      <w:r w:rsidR="00B95283" w:rsidRPr="00BA31DC">
        <w:rPr>
          <w:rFonts w:asciiTheme="minorHAnsi" w:eastAsia="Times New Roman" w:hAnsiTheme="minorHAnsi" w:cstheme="minorHAnsi"/>
        </w:rPr>
        <w:t>consisting of Harris Manchester College in Oxford and the Church of En</w:t>
      </w:r>
      <w:r w:rsidR="002D3463" w:rsidRPr="00BA31DC">
        <w:rPr>
          <w:rFonts w:asciiTheme="minorHAnsi" w:eastAsia="Times New Roman" w:hAnsiTheme="minorHAnsi" w:cstheme="minorHAnsi"/>
        </w:rPr>
        <w:t>g</w:t>
      </w:r>
      <w:r w:rsidR="00B95283" w:rsidRPr="00BA31DC">
        <w:rPr>
          <w:rFonts w:asciiTheme="minorHAnsi" w:eastAsia="Times New Roman" w:hAnsiTheme="minorHAnsi" w:cstheme="minorHAnsi"/>
        </w:rPr>
        <w:t>l</w:t>
      </w:r>
      <w:r w:rsidR="002D3463" w:rsidRPr="00BA31DC">
        <w:rPr>
          <w:rFonts w:asciiTheme="minorHAnsi" w:eastAsia="Times New Roman" w:hAnsiTheme="minorHAnsi" w:cstheme="minorHAnsi"/>
        </w:rPr>
        <w:t>and,</w:t>
      </w:r>
      <w:r w:rsidR="00B95283" w:rsidRPr="00BA31DC">
        <w:rPr>
          <w:rFonts w:asciiTheme="minorHAnsi" w:eastAsia="Times New Roman" w:hAnsiTheme="minorHAnsi" w:cstheme="minorHAnsi"/>
        </w:rPr>
        <w:t xml:space="preserve"> that h</w:t>
      </w:r>
      <w:r w:rsidR="002D3463" w:rsidRPr="00BA31DC">
        <w:rPr>
          <w:rFonts w:asciiTheme="minorHAnsi" w:eastAsia="Times New Roman" w:hAnsiTheme="minorHAnsi" w:cstheme="minorHAnsi"/>
        </w:rPr>
        <w:t>a</w:t>
      </w:r>
      <w:r w:rsidR="00B95283" w:rsidRPr="00BA31DC">
        <w:rPr>
          <w:rFonts w:asciiTheme="minorHAnsi" w:eastAsia="Times New Roman" w:hAnsiTheme="minorHAnsi" w:cstheme="minorHAnsi"/>
        </w:rPr>
        <w:t xml:space="preserve">s </w:t>
      </w:r>
      <w:r w:rsidR="009315CB" w:rsidRPr="00BA31DC">
        <w:rPr>
          <w:rFonts w:asciiTheme="minorHAnsi" w:eastAsia="Times New Roman" w:hAnsiTheme="minorHAnsi" w:cstheme="minorHAnsi"/>
        </w:rPr>
        <w:t>sec</w:t>
      </w:r>
      <w:r w:rsidR="00B95283" w:rsidRPr="00BA31DC">
        <w:rPr>
          <w:rFonts w:asciiTheme="minorHAnsi" w:eastAsia="Times New Roman" w:hAnsiTheme="minorHAnsi" w:cstheme="minorHAnsi"/>
        </w:rPr>
        <w:t>ured funding</w:t>
      </w:r>
      <w:r w:rsidR="007B7F7D" w:rsidRPr="00BA31DC">
        <w:rPr>
          <w:rFonts w:asciiTheme="minorHAnsi" w:eastAsia="Times New Roman" w:hAnsiTheme="minorHAnsi" w:cstheme="minorHAnsi"/>
        </w:rPr>
        <w:t xml:space="preserve"> to set up 3 regional hubs (South Asia, West Africa and East Africa) to</w:t>
      </w:r>
      <w:r w:rsidR="004519DC" w:rsidRPr="00BA31DC">
        <w:rPr>
          <w:rFonts w:asciiTheme="minorHAnsi" w:eastAsia="Times New Roman" w:hAnsiTheme="minorHAnsi" w:cstheme="minorHAnsi"/>
        </w:rPr>
        <w:t xml:space="preserve"> build a</w:t>
      </w:r>
      <w:r w:rsidR="00AF7AD1" w:rsidRPr="00BA31DC">
        <w:rPr>
          <w:rFonts w:asciiTheme="minorHAnsi" w:eastAsia="Times New Roman" w:hAnsiTheme="minorHAnsi" w:cstheme="minorHAnsi"/>
        </w:rPr>
        <w:t xml:space="preserve"> </w:t>
      </w:r>
      <w:r w:rsidR="004519DC" w:rsidRPr="00BA31DC">
        <w:rPr>
          <w:rFonts w:asciiTheme="minorHAnsi" w:eastAsia="Times New Roman" w:hAnsiTheme="minorHAnsi" w:cstheme="minorHAnsi"/>
        </w:rPr>
        <w:t>network of p</w:t>
      </w:r>
      <w:r w:rsidR="00AF7AD1" w:rsidRPr="00BA31DC">
        <w:rPr>
          <w:rFonts w:asciiTheme="minorHAnsi" w:eastAsia="Times New Roman" w:hAnsiTheme="minorHAnsi" w:cstheme="minorHAnsi"/>
        </w:rPr>
        <w:t>a</w:t>
      </w:r>
      <w:r w:rsidR="004519DC" w:rsidRPr="00BA31DC">
        <w:rPr>
          <w:rFonts w:asciiTheme="minorHAnsi" w:eastAsia="Times New Roman" w:hAnsiTheme="minorHAnsi" w:cstheme="minorHAnsi"/>
        </w:rPr>
        <w:t>rli</w:t>
      </w:r>
      <w:r w:rsidR="00AF7AD1" w:rsidRPr="00BA31DC">
        <w:rPr>
          <w:rFonts w:asciiTheme="minorHAnsi" w:eastAsia="Times New Roman" w:hAnsiTheme="minorHAnsi" w:cstheme="minorHAnsi"/>
        </w:rPr>
        <w:t>a</w:t>
      </w:r>
      <w:r w:rsidR="004519DC" w:rsidRPr="00BA31DC">
        <w:rPr>
          <w:rFonts w:asciiTheme="minorHAnsi" w:eastAsia="Times New Roman" w:hAnsiTheme="minorHAnsi" w:cstheme="minorHAnsi"/>
        </w:rPr>
        <w:t>m</w:t>
      </w:r>
      <w:r w:rsidR="00AF7AD1" w:rsidRPr="00BA31DC">
        <w:rPr>
          <w:rFonts w:asciiTheme="minorHAnsi" w:eastAsia="Times New Roman" w:hAnsiTheme="minorHAnsi" w:cstheme="minorHAnsi"/>
        </w:rPr>
        <w:t>e</w:t>
      </w:r>
      <w:r w:rsidR="004519DC" w:rsidRPr="00BA31DC">
        <w:rPr>
          <w:rFonts w:asciiTheme="minorHAnsi" w:eastAsia="Times New Roman" w:hAnsiTheme="minorHAnsi" w:cstheme="minorHAnsi"/>
        </w:rPr>
        <w:t>nta</w:t>
      </w:r>
      <w:r w:rsidR="00AF7AD1" w:rsidRPr="00BA31DC">
        <w:rPr>
          <w:rFonts w:asciiTheme="minorHAnsi" w:eastAsia="Times New Roman" w:hAnsiTheme="minorHAnsi" w:cstheme="minorHAnsi"/>
        </w:rPr>
        <w:t>rians a</w:t>
      </w:r>
      <w:r w:rsidR="004519DC" w:rsidRPr="00BA31DC">
        <w:rPr>
          <w:rFonts w:asciiTheme="minorHAnsi" w:eastAsia="Times New Roman" w:hAnsiTheme="minorHAnsi" w:cstheme="minorHAnsi"/>
        </w:rPr>
        <w:t xml:space="preserve">nd religious leaders </w:t>
      </w:r>
      <w:r w:rsidR="005F5BA3" w:rsidRPr="00BA31DC">
        <w:rPr>
          <w:rFonts w:asciiTheme="minorHAnsi" w:eastAsia="Times New Roman" w:hAnsiTheme="minorHAnsi" w:cstheme="minorHAnsi"/>
        </w:rPr>
        <w:t>across 9 countries (Bangladesh, Pakistan,</w:t>
      </w:r>
      <w:r w:rsidR="00AF7AD1" w:rsidRPr="00BA31DC">
        <w:rPr>
          <w:rFonts w:asciiTheme="minorHAnsi" w:eastAsia="Times New Roman" w:hAnsiTheme="minorHAnsi" w:cstheme="minorHAnsi"/>
        </w:rPr>
        <w:t xml:space="preserve"> </w:t>
      </w:r>
      <w:r w:rsidR="005F5BA3" w:rsidRPr="00BA31DC">
        <w:rPr>
          <w:rFonts w:asciiTheme="minorHAnsi" w:eastAsia="Times New Roman" w:hAnsiTheme="minorHAnsi" w:cstheme="minorHAnsi"/>
        </w:rPr>
        <w:t xml:space="preserve">Nepal, </w:t>
      </w:r>
      <w:r w:rsidR="00A01E95" w:rsidRPr="00BA31DC">
        <w:rPr>
          <w:rFonts w:asciiTheme="minorHAnsi" w:eastAsia="Times New Roman" w:hAnsiTheme="minorHAnsi" w:cstheme="minorHAnsi"/>
        </w:rPr>
        <w:t xml:space="preserve">Gambia, Kenya, </w:t>
      </w:r>
      <w:r w:rsidR="00AF7AD1" w:rsidRPr="00BA31DC">
        <w:rPr>
          <w:rFonts w:asciiTheme="minorHAnsi" w:eastAsia="Times New Roman" w:hAnsiTheme="minorHAnsi" w:cstheme="minorHAnsi"/>
        </w:rPr>
        <w:t xml:space="preserve">Sierra Leone, Tanzania and Uganda) </w:t>
      </w:r>
      <w:r w:rsidR="004519DC" w:rsidRPr="00BA31DC">
        <w:rPr>
          <w:rFonts w:asciiTheme="minorHAnsi" w:eastAsia="Times New Roman" w:hAnsiTheme="minorHAnsi" w:cstheme="minorHAnsi"/>
        </w:rPr>
        <w:t xml:space="preserve">to </w:t>
      </w:r>
      <w:r w:rsidR="009315CB" w:rsidRPr="00BA31DC">
        <w:rPr>
          <w:rFonts w:asciiTheme="minorHAnsi" w:eastAsia="Times New Roman" w:hAnsiTheme="minorHAnsi" w:cstheme="minorHAnsi"/>
        </w:rPr>
        <w:t>champion freedom o</w:t>
      </w:r>
      <w:r w:rsidR="00306674" w:rsidRPr="00BA31DC">
        <w:rPr>
          <w:rFonts w:asciiTheme="minorHAnsi" w:eastAsia="Times New Roman" w:hAnsiTheme="minorHAnsi" w:cstheme="minorHAnsi"/>
        </w:rPr>
        <w:t>f</w:t>
      </w:r>
      <w:r w:rsidR="009315CB" w:rsidRPr="00BA31DC">
        <w:rPr>
          <w:rFonts w:asciiTheme="minorHAnsi" w:eastAsia="Times New Roman" w:hAnsiTheme="minorHAnsi" w:cstheme="minorHAnsi"/>
        </w:rPr>
        <w:t xml:space="preserve"> religion and belief nationally and regionally. </w:t>
      </w:r>
      <w:r w:rsidR="00306674" w:rsidRPr="00BA31DC">
        <w:rPr>
          <w:rFonts w:asciiTheme="minorHAnsi" w:eastAsia="Times New Roman" w:hAnsiTheme="minorHAnsi" w:cstheme="minorHAnsi"/>
        </w:rPr>
        <w:t>This is a 3</w:t>
      </w:r>
      <w:r w:rsidR="00E43330" w:rsidRPr="00BA31DC">
        <w:rPr>
          <w:rFonts w:asciiTheme="minorHAnsi" w:eastAsia="Times New Roman" w:hAnsiTheme="minorHAnsi" w:cstheme="minorHAnsi"/>
        </w:rPr>
        <w:t>-</w:t>
      </w:r>
      <w:r w:rsidR="00306674" w:rsidRPr="00BA31DC">
        <w:rPr>
          <w:rFonts w:asciiTheme="minorHAnsi" w:eastAsia="Times New Roman" w:hAnsiTheme="minorHAnsi" w:cstheme="minorHAnsi"/>
        </w:rPr>
        <w:t>year</w:t>
      </w:r>
      <w:r w:rsidR="00E43330" w:rsidRPr="00BA31DC">
        <w:rPr>
          <w:rFonts w:asciiTheme="minorHAnsi" w:eastAsia="Times New Roman" w:hAnsiTheme="minorHAnsi" w:cstheme="minorHAnsi"/>
        </w:rPr>
        <w:t xml:space="preserve"> project that is scheduled to start in October 2018.</w:t>
      </w:r>
    </w:p>
    <w:p w14:paraId="28B9FAD4" w14:textId="77777777" w:rsidR="002C573D" w:rsidRPr="00BA31DC" w:rsidRDefault="002C573D" w:rsidP="002C573D">
      <w:pPr>
        <w:pStyle w:val="ListParagraph"/>
        <w:ind w:left="690"/>
        <w:rPr>
          <w:rFonts w:asciiTheme="minorHAnsi" w:eastAsia="Times New Roman" w:hAnsiTheme="minorHAnsi" w:cstheme="minorHAnsi"/>
        </w:rPr>
      </w:pPr>
    </w:p>
    <w:p w14:paraId="01752BC4" w14:textId="0697DA14" w:rsidR="00196602" w:rsidRPr="00BA31DC" w:rsidRDefault="004434A8" w:rsidP="00BA7007">
      <w:pPr>
        <w:pStyle w:val="ListParagraph"/>
        <w:numPr>
          <w:ilvl w:val="0"/>
          <w:numId w:val="9"/>
        </w:numPr>
        <w:ind w:left="690" w:hanging="330"/>
        <w:rPr>
          <w:rFonts w:asciiTheme="minorHAnsi" w:eastAsia="Times New Roman" w:hAnsiTheme="minorHAnsi" w:cstheme="minorHAnsi"/>
        </w:rPr>
      </w:pPr>
      <w:r w:rsidRPr="00BA31DC">
        <w:rPr>
          <w:rFonts w:asciiTheme="minorHAnsi" w:hAnsiTheme="minorHAnsi" w:cstheme="minorHAnsi"/>
        </w:rPr>
        <w:t>Th</w:t>
      </w:r>
      <w:r w:rsidR="00187B44" w:rsidRPr="00BA31DC">
        <w:rPr>
          <w:rFonts w:asciiTheme="minorHAnsi" w:hAnsiTheme="minorHAnsi" w:cstheme="minorHAnsi"/>
        </w:rPr>
        <w:t>e</w:t>
      </w:r>
      <w:r w:rsidRPr="00BA31DC">
        <w:rPr>
          <w:rFonts w:asciiTheme="minorHAnsi" w:hAnsiTheme="minorHAnsi" w:cstheme="minorHAnsi"/>
        </w:rPr>
        <w:t xml:space="preserve"> project provides an opportunity for IPPFoRB to work with others in building the capacity of Nepalese parliamentarians and religious leaders to act as advocates of freedom of religion or belief. </w:t>
      </w:r>
      <w:r w:rsidR="00196602" w:rsidRPr="00BA31DC">
        <w:rPr>
          <w:rFonts w:asciiTheme="minorHAnsi" w:hAnsiTheme="minorHAnsi" w:cstheme="minorHAnsi"/>
        </w:rPr>
        <w:t xml:space="preserve">A key aspect of this capacity building will </w:t>
      </w:r>
      <w:r w:rsidR="00485B6C" w:rsidRPr="00BA31DC">
        <w:rPr>
          <w:rFonts w:asciiTheme="minorHAnsi" w:hAnsiTheme="minorHAnsi" w:cstheme="minorHAnsi"/>
        </w:rPr>
        <w:t>involve</w:t>
      </w:r>
      <w:r w:rsidR="00196602" w:rsidRPr="00BA31DC">
        <w:rPr>
          <w:rFonts w:asciiTheme="minorHAnsi" w:hAnsiTheme="minorHAnsi" w:cstheme="minorHAnsi"/>
        </w:rPr>
        <w:t xml:space="preserve"> equipping parli</w:t>
      </w:r>
      <w:r w:rsidR="00485B6C" w:rsidRPr="00BA31DC">
        <w:rPr>
          <w:rFonts w:asciiTheme="minorHAnsi" w:hAnsiTheme="minorHAnsi" w:cstheme="minorHAnsi"/>
        </w:rPr>
        <w:t>a</w:t>
      </w:r>
      <w:r w:rsidR="00196602" w:rsidRPr="00BA31DC">
        <w:rPr>
          <w:rFonts w:asciiTheme="minorHAnsi" w:hAnsiTheme="minorHAnsi" w:cstheme="minorHAnsi"/>
        </w:rPr>
        <w:t>me</w:t>
      </w:r>
      <w:r w:rsidR="00485B6C" w:rsidRPr="00BA31DC">
        <w:rPr>
          <w:rFonts w:asciiTheme="minorHAnsi" w:hAnsiTheme="minorHAnsi" w:cstheme="minorHAnsi"/>
        </w:rPr>
        <w:t>n</w:t>
      </w:r>
      <w:r w:rsidR="00196602" w:rsidRPr="00BA31DC">
        <w:rPr>
          <w:rFonts w:asciiTheme="minorHAnsi" w:hAnsiTheme="minorHAnsi" w:cstheme="minorHAnsi"/>
        </w:rPr>
        <w:t>tari</w:t>
      </w:r>
      <w:r w:rsidR="00485B6C" w:rsidRPr="00BA31DC">
        <w:rPr>
          <w:rFonts w:asciiTheme="minorHAnsi" w:hAnsiTheme="minorHAnsi" w:cstheme="minorHAnsi"/>
        </w:rPr>
        <w:t>a</w:t>
      </w:r>
      <w:r w:rsidR="00196602" w:rsidRPr="00BA31DC">
        <w:rPr>
          <w:rFonts w:asciiTheme="minorHAnsi" w:hAnsiTheme="minorHAnsi" w:cstheme="minorHAnsi"/>
        </w:rPr>
        <w:t>n</w:t>
      </w:r>
      <w:r w:rsidR="00485B6C" w:rsidRPr="00BA31DC">
        <w:rPr>
          <w:rFonts w:asciiTheme="minorHAnsi" w:hAnsiTheme="minorHAnsi" w:cstheme="minorHAnsi"/>
        </w:rPr>
        <w:t>s</w:t>
      </w:r>
      <w:r w:rsidR="00196602" w:rsidRPr="00BA31DC">
        <w:rPr>
          <w:rFonts w:asciiTheme="minorHAnsi" w:hAnsiTheme="minorHAnsi" w:cstheme="minorHAnsi"/>
        </w:rPr>
        <w:t xml:space="preserve"> with </w:t>
      </w:r>
      <w:r w:rsidR="00485B6C" w:rsidRPr="00BA31DC">
        <w:rPr>
          <w:rFonts w:asciiTheme="minorHAnsi" w:hAnsiTheme="minorHAnsi" w:cstheme="minorHAnsi"/>
        </w:rPr>
        <w:t>b</w:t>
      </w:r>
      <w:r w:rsidR="00196602" w:rsidRPr="00BA31DC">
        <w:rPr>
          <w:rFonts w:asciiTheme="minorHAnsi" w:hAnsiTheme="minorHAnsi" w:cstheme="minorHAnsi"/>
        </w:rPr>
        <w:t>asic levels of l</w:t>
      </w:r>
      <w:r w:rsidR="00485B6C" w:rsidRPr="00BA31DC">
        <w:rPr>
          <w:rFonts w:asciiTheme="minorHAnsi" w:hAnsiTheme="minorHAnsi" w:cstheme="minorHAnsi"/>
        </w:rPr>
        <w:t xml:space="preserve">iteracy </w:t>
      </w:r>
      <w:r w:rsidR="00196602" w:rsidRPr="00BA31DC">
        <w:rPr>
          <w:rFonts w:asciiTheme="minorHAnsi" w:hAnsiTheme="minorHAnsi" w:cstheme="minorHAnsi"/>
        </w:rPr>
        <w:t>r</w:t>
      </w:r>
      <w:r w:rsidR="00485B6C" w:rsidRPr="00BA31DC">
        <w:rPr>
          <w:rFonts w:asciiTheme="minorHAnsi" w:hAnsiTheme="minorHAnsi" w:cstheme="minorHAnsi"/>
        </w:rPr>
        <w:t>e</w:t>
      </w:r>
      <w:r w:rsidR="00196602" w:rsidRPr="00BA31DC">
        <w:rPr>
          <w:rFonts w:asciiTheme="minorHAnsi" w:hAnsiTheme="minorHAnsi" w:cstheme="minorHAnsi"/>
        </w:rPr>
        <w:t>g</w:t>
      </w:r>
      <w:r w:rsidR="00485B6C" w:rsidRPr="00BA31DC">
        <w:rPr>
          <w:rFonts w:asciiTheme="minorHAnsi" w:hAnsiTheme="minorHAnsi" w:cstheme="minorHAnsi"/>
        </w:rPr>
        <w:t>a</w:t>
      </w:r>
      <w:r w:rsidR="00196602" w:rsidRPr="00BA31DC">
        <w:rPr>
          <w:rFonts w:asciiTheme="minorHAnsi" w:hAnsiTheme="minorHAnsi" w:cstheme="minorHAnsi"/>
        </w:rPr>
        <w:t>rding freed</w:t>
      </w:r>
      <w:r w:rsidR="00485B6C" w:rsidRPr="00BA31DC">
        <w:rPr>
          <w:rFonts w:asciiTheme="minorHAnsi" w:hAnsiTheme="minorHAnsi" w:cstheme="minorHAnsi"/>
        </w:rPr>
        <w:t xml:space="preserve">om </w:t>
      </w:r>
      <w:r w:rsidR="00196602" w:rsidRPr="00BA31DC">
        <w:rPr>
          <w:rFonts w:asciiTheme="minorHAnsi" w:hAnsiTheme="minorHAnsi" w:cstheme="minorHAnsi"/>
        </w:rPr>
        <w:t xml:space="preserve">of religion or belief. </w:t>
      </w:r>
    </w:p>
    <w:p w14:paraId="071CB02F" w14:textId="77777777" w:rsidR="00196602" w:rsidRPr="00BA31DC" w:rsidRDefault="00196602" w:rsidP="00196602">
      <w:pPr>
        <w:pStyle w:val="ListParagraph"/>
        <w:rPr>
          <w:rFonts w:asciiTheme="minorHAnsi" w:hAnsiTheme="minorHAnsi" w:cstheme="minorHAnsi"/>
        </w:rPr>
      </w:pPr>
    </w:p>
    <w:p w14:paraId="65915AD2" w14:textId="4E8FE5F1" w:rsidR="00625865" w:rsidRPr="00BA31DC" w:rsidRDefault="00625865" w:rsidP="00BA7007">
      <w:pPr>
        <w:pStyle w:val="ListParagraph"/>
        <w:numPr>
          <w:ilvl w:val="0"/>
          <w:numId w:val="9"/>
        </w:numPr>
        <w:ind w:left="690" w:hanging="330"/>
        <w:rPr>
          <w:rFonts w:asciiTheme="minorHAnsi" w:eastAsia="Times New Roman" w:hAnsiTheme="minorHAnsi" w:cstheme="minorHAnsi"/>
        </w:rPr>
      </w:pPr>
      <w:r w:rsidRPr="00BA31DC">
        <w:rPr>
          <w:rFonts w:asciiTheme="minorHAnsi" w:hAnsiTheme="minorHAnsi" w:cstheme="minorHAnsi"/>
        </w:rPr>
        <w:t>Although a full scoping study has yet to be completed it is anticipated that the South Asia Hub will be based in Katmandu, Nep</w:t>
      </w:r>
      <w:r w:rsidR="0095252B" w:rsidRPr="00BA31DC">
        <w:rPr>
          <w:rFonts w:asciiTheme="minorHAnsi" w:hAnsiTheme="minorHAnsi" w:cstheme="minorHAnsi"/>
        </w:rPr>
        <w:t xml:space="preserve">al, which </w:t>
      </w:r>
      <w:r w:rsidR="00775316" w:rsidRPr="00BA31DC">
        <w:rPr>
          <w:rFonts w:asciiTheme="minorHAnsi" w:hAnsiTheme="minorHAnsi" w:cstheme="minorHAnsi"/>
        </w:rPr>
        <w:t xml:space="preserve">should also </w:t>
      </w:r>
      <w:r w:rsidR="0095252B" w:rsidRPr="00BA31DC">
        <w:rPr>
          <w:rFonts w:asciiTheme="minorHAnsi" w:hAnsiTheme="minorHAnsi" w:cstheme="minorHAnsi"/>
        </w:rPr>
        <w:t xml:space="preserve">indirectly </w:t>
      </w:r>
      <w:r w:rsidR="00775316" w:rsidRPr="00BA31DC">
        <w:rPr>
          <w:rFonts w:asciiTheme="minorHAnsi" w:hAnsiTheme="minorHAnsi" w:cstheme="minorHAnsi"/>
        </w:rPr>
        <w:t xml:space="preserve">help to strengthen the presence and profile of </w:t>
      </w:r>
      <w:r w:rsidR="0095252B" w:rsidRPr="00BA31DC">
        <w:rPr>
          <w:rFonts w:asciiTheme="minorHAnsi" w:hAnsiTheme="minorHAnsi" w:cstheme="minorHAnsi"/>
        </w:rPr>
        <w:t xml:space="preserve">the </w:t>
      </w:r>
      <w:r w:rsidR="00775316" w:rsidRPr="00BA31DC">
        <w:rPr>
          <w:rFonts w:asciiTheme="minorHAnsi" w:hAnsiTheme="minorHAnsi" w:cstheme="minorHAnsi"/>
        </w:rPr>
        <w:t xml:space="preserve">IPPFoRB Nepal Chapter. </w:t>
      </w:r>
      <w:r w:rsidR="009C0EB0" w:rsidRPr="00BA31DC">
        <w:rPr>
          <w:rFonts w:asciiTheme="minorHAnsi" w:hAnsiTheme="minorHAnsi" w:cstheme="minorHAnsi"/>
        </w:rPr>
        <w:t xml:space="preserve"> </w:t>
      </w:r>
    </w:p>
    <w:p w14:paraId="72829BDF" w14:textId="77777777" w:rsidR="00F6515A" w:rsidRPr="00BA31DC" w:rsidRDefault="00F6515A" w:rsidP="00775316">
      <w:pPr>
        <w:rPr>
          <w:rFonts w:asciiTheme="minorHAnsi" w:hAnsiTheme="minorHAnsi" w:cstheme="minorHAnsi"/>
          <w:sz w:val="22"/>
          <w:szCs w:val="22"/>
        </w:rPr>
      </w:pPr>
    </w:p>
    <w:p w14:paraId="7A129492" w14:textId="77777777" w:rsidR="00F6515A" w:rsidRPr="00BA31DC" w:rsidRDefault="00F6515A" w:rsidP="004E155A">
      <w:pPr>
        <w:pStyle w:val="ListParagraph"/>
        <w:rPr>
          <w:rFonts w:asciiTheme="minorHAnsi" w:hAnsiTheme="minorHAnsi" w:cstheme="minorHAnsi"/>
        </w:rPr>
      </w:pPr>
    </w:p>
    <w:p w14:paraId="6409A8F3" w14:textId="58C477CD" w:rsidR="00F6515A" w:rsidRPr="00BA31DC" w:rsidRDefault="00F6515A" w:rsidP="00F6515A">
      <w:pPr>
        <w:outlineLvl w:val="0"/>
        <w:rPr>
          <w:rFonts w:asciiTheme="minorHAnsi" w:hAnsiTheme="minorHAnsi" w:cstheme="minorHAnsi"/>
          <w:sz w:val="22"/>
          <w:szCs w:val="22"/>
        </w:rPr>
      </w:pPr>
    </w:p>
    <w:p w14:paraId="0434DEC6" w14:textId="3EA426BF" w:rsidR="00C11DEC" w:rsidRPr="00BA31DC" w:rsidRDefault="00C11DEC" w:rsidP="004533A7">
      <w:pPr>
        <w:jc w:val="right"/>
        <w:outlineLvl w:val="0"/>
        <w:rPr>
          <w:rFonts w:asciiTheme="minorHAnsi" w:hAnsiTheme="minorHAnsi" w:cstheme="minorHAnsi"/>
          <w:b/>
          <w:sz w:val="22"/>
          <w:szCs w:val="22"/>
        </w:rPr>
      </w:pPr>
      <w:r w:rsidRPr="00BA31DC">
        <w:rPr>
          <w:rFonts w:asciiTheme="minorHAnsi" w:hAnsiTheme="minorHAnsi" w:cstheme="minorHAnsi"/>
          <w:b/>
          <w:sz w:val="22"/>
          <w:szCs w:val="22"/>
        </w:rPr>
        <w:t>IPPFoRB Secret</w:t>
      </w:r>
      <w:r w:rsidR="004533A7" w:rsidRPr="00BA31DC">
        <w:rPr>
          <w:rFonts w:asciiTheme="minorHAnsi" w:hAnsiTheme="minorHAnsi" w:cstheme="minorHAnsi"/>
          <w:b/>
          <w:sz w:val="22"/>
          <w:szCs w:val="22"/>
        </w:rPr>
        <w:t>a</w:t>
      </w:r>
      <w:r w:rsidRPr="00BA31DC">
        <w:rPr>
          <w:rFonts w:asciiTheme="minorHAnsi" w:hAnsiTheme="minorHAnsi" w:cstheme="minorHAnsi"/>
          <w:b/>
          <w:sz w:val="22"/>
          <w:szCs w:val="22"/>
        </w:rPr>
        <w:t>ri</w:t>
      </w:r>
      <w:r w:rsidR="004533A7" w:rsidRPr="00BA31DC">
        <w:rPr>
          <w:rFonts w:asciiTheme="minorHAnsi" w:hAnsiTheme="minorHAnsi" w:cstheme="minorHAnsi"/>
          <w:b/>
          <w:sz w:val="22"/>
          <w:szCs w:val="22"/>
        </w:rPr>
        <w:t>a</w:t>
      </w:r>
      <w:r w:rsidRPr="00BA31DC">
        <w:rPr>
          <w:rFonts w:asciiTheme="minorHAnsi" w:hAnsiTheme="minorHAnsi" w:cstheme="minorHAnsi"/>
          <w:b/>
          <w:sz w:val="22"/>
          <w:szCs w:val="22"/>
        </w:rPr>
        <w:t>t</w:t>
      </w:r>
    </w:p>
    <w:p w14:paraId="61A35674" w14:textId="255569B1" w:rsidR="00F6515A" w:rsidRPr="002F33B0" w:rsidRDefault="00852666" w:rsidP="00F6515A">
      <w:pPr>
        <w:jc w:val="right"/>
        <w:outlineLvl w:val="0"/>
        <w:rPr>
          <w:b/>
        </w:rPr>
      </w:pPr>
      <w:r w:rsidRPr="00BA31DC">
        <w:rPr>
          <w:rFonts w:asciiTheme="minorHAnsi" w:hAnsiTheme="minorHAnsi" w:cstheme="minorHAnsi"/>
          <w:b/>
          <w:sz w:val="22"/>
          <w:szCs w:val="22"/>
        </w:rPr>
        <w:t xml:space="preserve">August </w:t>
      </w:r>
      <w:r w:rsidR="00F6515A" w:rsidRPr="00BA31DC">
        <w:rPr>
          <w:rFonts w:asciiTheme="minorHAnsi" w:hAnsiTheme="minorHAnsi" w:cstheme="minorHAnsi"/>
          <w:b/>
          <w:sz w:val="22"/>
          <w:szCs w:val="22"/>
        </w:rPr>
        <w:t>201</w:t>
      </w:r>
      <w:r w:rsidRPr="00BA31DC">
        <w:rPr>
          <w:rFonts w:asciiTheme="minorHAnsi" w:hAnsiTheme="minorHAnsi" w:cstheme="minorHAnsi"/>
          <w:b/>
          <w:sz w:val="22"/>
          <w:szCs w:val="22"/>
        </w:rPr>
        <w:t>8</w:t>
      </w:r>
      <w:r w:rsidR="00C11DEC">
        <w:rPr>
          <w:b/>
        </w:rPr>
        <w:br/>
      </w:r>
    </w:p>
    <w:p w14:paraId="52389AB9" w14:textId="77777777" w:rsidR="00F6515A" w:rsidRPr="008E56F0" w:rsidRDefault="00F6515A" w:rsidP="00F6515A">
      <w:pPr>
        <w:outlineLvl w:val="0"/>
      </w:pPr>
    </w:p>
    <w:p w14:paraId="60948B57" w14:textId="77777777" w:rsidR="00F6515A" w:rsidRPr="00197BA4" w:rsidRDefault="00F6515A" w:rsidP="00F6515A">
      <w:pPr>
        <w:ind w:firstLine="720"/>
        <w:rPr>
          <w:sz w:val="10"/>
          <w:szCs w:val="10"/>
        </w:rPr>
      </w:pPr>
    </w:p>
    <w:p w14:paraId="124F3D57" w14:textId="6CFE8266" w:rsidR="00071997" w:rsidRPr="0095252B" w:rsidRDefault="00887EB7">
      <w:pPr>
        <w:rPr>
          <w:rFonts w:eastAsia="Times New Roman"/>
          <w:i/>
        </w:rPr>
      </w:pPr>
    </w:p>
    <w:sectPr w:rsidR="00071997" w:rsidRPr="0095252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97C34" w14:textId="77777777" w:rsidR="00887EB7" w:rsidRDefault="00887EB7" w:rsidP="00530E28">
      <w:r>
        <w:separator/>
      </w:r>
    </w:p>
  </w:endnote>
  <w:endnote w:type="continuationSeparator" w:id="0">
    <w:p w14:paraId="0469A9AE" w14:textId="77777777" w:rsidR="00887EB7" w:rsidRDefault="00887EB7" w:rsidP="0053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D6F5" w14:textId="0C1156DB" w:rsidR="00B3041A" w:rsidRDefault="00303809">
    <w:pPr>
      <w:pStyle w:val="Footer"/>
      <w:tabs>
        <w:tab w:val="clear" w:pos="9026"/>
        <w:tab w:val="right" w:pos="9000"/>
      </w:tabs>
      <w:jc w:val="right"/>
    </w:pPr>
    <w:r>
      <w:fldChar w:fldCharType="begin"/>
    </w:r>
    <w:r>
      <w:instrText xml:space="preserve"> PAGE </w:instrText>
    </w:r>
    <w:r>
      <w:fldChar w:fldCharType="separate"/>
    </w:r>
    <w:r w:rsidR="0062586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C3BEB" w14:textId="77777777" w:rsidR="00887EB7" w:rsidRDefault="00887EB7" w:rsidP="00530E28">
      <w:r>
        <w:separator/>
      </w:r>
    </w:p>
  </w:footnote>
  <w:footnote w:type="continuationSeparator" w:id="0">
    <w:p w14:paraId="337D6872" w14:textId="77777777" w:rsidR="00887EB7" w:rsidRDefault="00887EB7" w:rsidP="0053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A477" w14:textId="0CA214A2" w:rsidR="00B3041A" w:rsidRDefault="00303809">
    <w:pPr>
      <w:pStyle w:val="Header"/>
      <w:tabs>
        <w:tab w:val="clear" w:pos="9026"/>
        <w:tab w:val="right" w:pos="9000"/>
      </w:tabs>
    </w:pPr>
    <w:r>
      <w:rPr>
        <w:rFonts w:ascii="Times New Roman"/>
        <w:b/>
        <w:bCs/>
        <w:sz w:val="24"/>
        <w:szCs w:val="24"/>
      </w:rPr>
      <w:t>Report of an IPPFoRB visit to</w:t>
    </w:r>
    <w:r w:rsidR="00530E28">
      <w:rPr>
        <w:rFonts w:ascii="Times New Roman"/>
        <w:b/>
        <w:bCs/>
        <w:sz w:val="24"/>
        <w:szCs w:val="24"/>
      </w:rPr>
      <w:t xml:space="preserve"> Nepal, </w:t>
    </w:r>
    <w:r w:rsidR="002C3C5B">
      <w:rPr>
        <w:rFonts w:ascii="Times New Roman"/>
        <w:b/>
        <w:bCs/>
        <w:sz w:val="24"/>
        <w:szCs w:val="24"/>
      </w:rPr>
      <w:t>31 July-2 August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71F"/>
    <w:multiLevelType w:val="multilevel"/>
    <w:tmpl w:val="146E2D38"/>
    <w:lvl w:ilvl="0">
      <w:start w:val="1"/>
      <w:numFmt w:val="decimal"/>
      <w:lvlText w:val="%1."/>
      <w:lvlJc w:val="left"/>
      <w:pPr>
        <w:tabs>
          <w:tab w:val="num" w:pos="720"/>
        </w:tabs>
        <w:ind w:left="720" w:hanging="36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 w15:restartNumberingAfterBreak="0">
    <w:nsid w:val="0F1C44E0"/>
    <w:multiLevelType w:val="multilevel"/>
    <w:tmpl w:val="11484B6A"/>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 w15:restartNumberingAfterBreak="0">
    <w:nsid w:val="1DE51ADE"/>
    <w:multiLevelType w:val="hybridMultilevel"/>
    <w:tmpl w:val="56D47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B3F81"/>
    <w:multiLevelType w:val="hybridMultilevel"/>
    <w:tmpl w:val="115EB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B15EFF"/>
    <w:multiLevelType w:val="hybridMultilevel"/>
    <w:tmpl w:val="6F70A23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392E5BBC"/>
    <w:multiLevelType w:val="hybridMultilevel"/>
    <w:tmpl w:val="07CC9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710FD8"/>
    <w:multiLevelType w:val="hybridMultilevel"/>
    <w:tmpl w:val="F3FA49FC"/>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7" w15:restartNumberingAfterBreak="0">
    <w:nsid w:val="462E175A"/>
    <w:multiLevelType w:val="multilevel"/>
    <w:tmpl w:val="07BAE74A"/>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8" w15:restartNumberingAfterBreak="0">
    <w:nsid w:val="4DF33A33"/>
    <w:multiLevelType w:val="multilevel"/>
    <w:tmpl w:val="DB7E1B1E"/>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9" w15:restartNumberingAfterBreak="0">
    <w:nsid w:val="61D27276"/>
    <w:multiLevelType w:val="hybridMultilevel"/>
    <w:tmpl w:val="C606779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0" w15:restartNumberingAfterBreak="0">
    <w:nsid w:val="673B07D2"/>
    <w:multiLevelType w:val="multilevel"/>
    <w:tmpl w:val="8924A790"/>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1" w15:restartNumberingAfterBreak="0">
    <w:nsid w:val="6862431F"/>
    <w:multiLevelType w:val="multilevel"/>
    <w:tmpl w:val="5E1AA2F6"/>
    <w:styleLink w:val="List1"/>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2" w15:restartNumberingAfterBreak="0">
    <w:nsid w:val="693B5287"/>
    <w:multiLevelType w:val="hybridMultilevel"/>
    <w:tmpl w:val="8054863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1"/>
  </w:num>
  <w:num w:numId="6">
    <w:abstractNumId w:val="7"/>
  </w:num>
  <w:num w:numId="7">
    <w:abstractNumId w:val="9"/>
  </w:num>
  <w:num w:numId="8">
    <w:abstractNumId w:val="3"/>
  </w:num>
  <w:num w:numId="9">
    <w:abstractNumId w:val="2"/>
  </w:num>
  <w:num w:numId="10">
    <w:abstractNumId w:val="6"/>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5A"/>
    <w:rsid w:val="0001258A"/>
    <w:rsid w:val="0002121B"/>
    <w:rsid w:val="000405B2"/>
    <w:rsid w:val="000654D9"/>
    <w:rsid w:val="00066C84"/>
    <w:rsid w:val="00067F47"/>
    <w:rsid w:val="00081056"/>
    <w:rsid w:val="000B101F"/>
    <w:rsid w:val="000B4168"/>
    <w:rsid w:val="000C468C"/>
    <w:rsid w:val="000F6BD8"/>
    <w:rsid w:val="0010454B"/>
    <w:rsid w:val="0010482B"/>
    <w:rsid w:val="00147B4E"/>
    <w:rsid w:val="00187B44"/>
    <w:rsid w:val="00191141"/>
    <w:rsid w:val="00196602"/>
    <w:rsid w:val="0020650A"/>
    <w:rsid w:val="002106A7"/>
    <w:rsid w:val="002276FC"/>
    <w:rsid w:val="00237025"/>
    <w:rsid w:val="002400E9"/>
    <w:rsid w:val="002532A8"/>
    <w:rsid w:val="002540BB"/>
    <w:rsid w:val="00255AD8"/>
    <w:rsid w:val="00256FE3"/>
    <w:rsid w:val="0026198C"/>
    <w:rsid w:val="00261B98"/>
    <w:rsid w:val="0026213A"/>
    <w:rsid w:val="0028465D"/>
    <w:rsid w:val="002C3C5B"/>
    <w:rsid w:val="002C573D"/>
    <w:rsid w:val="002D18CB"/>
    <w:rsid w:val="002D3463"/>
    <w:rsid w:val="002E4144"/>
    <w:rsid w:val="002F2178"/>
    <w:rsid w:val="002F2902"/>
    <w:rsid w:val="00301A86"/>
    <w:rsid w:val="00302A98"/>
    <w:rsid w:val="00303809"/>
    <w:rsid w:val="0030606C"/>
    <w:rsid w:val="00306674"/>
    <w:rsid w:val="00312A3A"/>
    <w:rsid w:val="00335F5F"/>
    <w:rsid w:val="00350A67"/>
    <w:rsid w:val="003A430C"/>
    <w:rsid w:val="003B1C76"/>
    <w:rsid w:val="003B32DC"/>
    <w:rsid w:val="003B35AE"/>
    <w:rsid w:val="003B559D"/>
    <w:rsid w:val="003C38FC"/>
    <w:rsid w:val="003D488C"/>
    <w:rsid w:val="003D4AF7"/>
    <w:rsid w:val="003F12D4"/>
    <w:rsid w:val="003F1C30"/>
    <w:rsid w:val="0040378E"/>
    <w:rsid w:val="00431711"/>
    <w:rsid w:val="004357A5"/>
    <w:rsid w:val="00436453"/>
    <w:rsid w:val="004406A3"/>
    <w:rsid w:val="004434A8"/>
    <w:rsid w:val="004519DC"/>
    <w:rsid w:val="004533A7"/>
    <w:rsid w:val="0045741A"/>
    <w:rsid w:val="00470626"/>
    <w:rsid w:val="00485B6C"/>
    <w:rsid w:val="004A69EC"/>
    <w:rsid w:val="004E155A"/>
    <w:rsid w:val="004F12EF"/>
    <w:rsid w:val="004F5CB9"/>
    <w:rsid w:val="00501C82"/>
    <w:rsid w:val="00502FAD"/>
    <w:rsid w:val="00517EFF"/>
    <w:rsid w:val="00530E28"/>
    <w:rsid w:val="00546B72"/>
    <w:rsid w:val="00547BCC"/>
    <w:rsid w:val="00553052"/>
    <w:rsid w:val="00561BCD"/>
    <w:rsid w:val="00573C25"/>
    <w:rsid w:val="00592FDB"/>
    <w:rsid w:val="00594A8C"/>
    <w:rsid w:val="005A763F"/>
    <w:rsid w:val="005C0371"/>
    <w:rsid w:val="005E103A"/>
    <w:rsid w:val="005E131B"/>
    <w:rsid w:val="005F2874"/>
    <w:rsid w:val="005F5BA3"/>
    <w:rsid w:val="0060795F"/>
    <w:rsid w:val="006137C7"/>
    <w:rsid w:val="00625865"/>
    <w:rsid w:val="006279A6"/>
    <w:rsid w:val="006359F8"/>
    <w:rsid w:val="00652386"/>
    <w:rsid w:val="00656C40"/>
    <w:rsid w:val="0066758F"/>
    <w:rsid w:val="00681DBB"/>
    <w:rsid w:val="006C1273"/>
    <w:rsid w:val="006C55A2"/>
    <w:rsid w:val="006C6CE9"/>
    <w:rsid w:val="006D4602"/>
    <w:rsid w:val="006D5B8A"/>
    <w:rsid w:val="007047CE"/>
    <w:rsid w:val="00711EB2"/>
    <w:rsid w:val="00720B11"/>
    <w:rsid w:val="00722BF2"/>
    <w:rsid w:val="00754A4C"/>
    <w:rsid w:val="00775316"/>
    <w:rsid w:val="0078125B"/>
    <w:rsid w:val="007A30E4"/>
    <w:rsid w:val="007B7F7D"/>
    <w:rsid w:val="007F3C10"/>
    <w:rsid w:val="007F3E0D"/>
    <w:rsid w:val="008314E6"/>
    <w:rsid w:val="00833D19"/>
    <w:rsid w:val="008430B1"/>
    <w:rsid w:val="00850E6D"/>
    <w:rsid w:val="00852666"/>
    <w:rsid w:val="00861935"/>
    <w:rsid w:val="00881F89"/>
    <w:rsid w:val="00885C8F"/>
    <w:rsid w:val="00887EB7"/>
    <w:rsid w:val="008969BB"/>
    <w:rsid w:val="008A20CA"/>
    <w:rsid w:val="008C02D6"/>
    <w:rsid w:val="008D185A"/>
    <w:rsid w:val="008D544E"/>
    <w:rsid w:val="009315CB"/>
    <w:rsid w:val="0095252B"/>
    <w:rsid w:val="00955D86"/>
    <w:rsid w:val="0096733F"/>
    <w:rsid w:val="00971238"/>
    <w:rsid w:val="009804A1"/>
    <w:rsid w:val="0098389A"/>
    <w:rsid w:val="009868AB"/>
    <w:rsid w:val="00987106"/>
    <w:rsid w:val="009A34F5"/>
    <w:rsid w:val="009A42C6"/>
    <w:rsid w:val="009B3F80"/>
    <w:rsid w:val="009B72E7"/>
    <w:rsid w:val="009B7E8C"/>
    <w:rsid w:val="009C00C8"/>
    <w:rsid w:val="009C0EB0"/>
    <w:rsid w:val="009C5E9A"/>
    <w:rsid w:val="00A01E95"/>
    <w:rsid w:val="00A33773"/>
    <w:rsid w:val="00A35CF1"/>
    <w:rsid w:val="00A67860"/>
    <w:rsid w:val="00AA2738"/>
    <w:rsid w:val="00AB2F45"/>
    <w:rsid w:val="00AB3A5B"/>
    <w:rsid w:val="00AC5E87"/>
    <w:rsid w:val="00AD1413"/>
    <w:rsid w:val="00AE7167"/>
    <w:rsid w:val="00AF7AD1"/>
    <w:rsid w:val="00B055C7"/>
    <w:rsid w:val="00B1041E"/>
    <w:rsid w:val="00B104EB"/>
    <w:rsid w:val="00B336E5"/>
    <w:rsid w:val="00B36C9E"/>
    <w:rsid w:val="00B42758"/>
    <w:rsid w:val="00B428E2"/>
    <w:rsid w:val="00B4607E"/>
    <w:rsid w:val="00B513E6"/>
    <w:rsid w:val="00B574FD"/>
    <w:rsid w:val="00B73F48"/>
    <w:rsid w:val="00B75F9B"/>
    <w:rsid w:val="00B77AFC"/>
    <w:rsid w:val="00B84244"/>
    <w:rsid w:val="00B95283"/>
    <w:rsid w:val="00BA1A60"/>
    <w:rsid w:val="00BA31DC"/>
    <w:rsid w:val="00BA7007"/>
    <w:rsid w:val="00BB5775"/>
    <w:rsid w:val="00BB57C5"/>
    <w:rsid w:val="00BC5B7C"/>
    <w:rsid w:val="00BD7C69"/>
    <w:rsid w:val="00BF2903"/>
    <w:rsid w:val="00C024CD"/>
    <w:rsid w:val="00C03638"/>
    <w:rsid w:val="00C11DEC"/>
    <w:rsid w:val="00C21A9E"/>
    <w:rsid w:val="00C23666"/>
    <w:rsid w:val="00C31C26"/>
    <w:rsid w:val="00C62EB3"/>
    <w:rsid w:val="00C63A8A"/>
    <w:rsid w:val="00C97C35"/>
    <w:rsid w:val="00CB1759"/>
    <w:rsid w:val="00CB6FEB"/>
    <w:rsid w:val="00CD63DA"/>
    <w:rsid w:val="00CE43E8"/>
    <w:rsid w:val="00CE6E48"/>
    <w:rsid w:val="00D059F4"/>
    <w:rsid w:val="00D10AD6"/>
    <w:rsid w:val="00D11146"/>
    <w:rsid w:val="00D274A2"/>
    <w:rsid w:val="00D4303C"/>
    <w:rsid w:val="00D435E6"/>
    <w:rsid w:val="00D44446"/>
    <w:rsid w:val="00D72BE1"/>
    <w:rsid w:val="00D8772D"/>
    <w:rsid w:val="00D930C3"/>
    <w:rsid w:val="00D940BD"/>
    <w:rsid w:val="00DE7E06"/>
    <w:rsid w:val="00DF1329"/>
    <w:rsid w:val="00E10EAB"/>
    <w:rsid w:val="00E204B8"/>
    <w:rsid w:val="00E423BE"/>
    <w:rsid w:val="00E43330"/>
    <w:rsid w:val="00E62868"/>
    <w:rsid w:val="00E710CA"/>
    <w:rsid w:val="00E87112"/>
    <w:rsid w:val="00EA1317"/>
    <w:rsid w:val="00EF4884"/>
    <w:rsid w:val="00F04B0A"/>
    <w:rsid w:val="00F10167"/>
    <w:rsid w:val="00F20AB0"/>
    <w:rsid w:val="00F20C5C"/>
    <w:rsid w:val="00F26189"/>
    <w:rsid w:val="00F30629"/>
    <w:rsid w:val="00F30EF6"/>
    <w:rsid w:val="00F3270C"/>
    <w:rsid w:val="00F43E1D"/>
    <w:rsid w:val="00F45A55"/>
    <w:rsid w:val="00F51917"/>
    <w:rsid w:val="00F519A8"/>
    <w:rsid w:val="00F6515A"/>
    <w:rsid w:val="00F6726C"/>
    <w:rsid w:val="00F81978"/>
    <w:rsid w:val="00FA3C34"/>
    <w:rsid w:val="00FA5E1D"/>
    <w:rsid w:val="00FD7B3C"/>
    <w:rsid w:val="00FE1D8E"/>
    <w:rsid w:val="00FE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85E4"/>
  <w15:chartTrackingRefBased/>
  <w15:docId w15:val="{19251E39-DF36-4A96-AD8B-8A5810C7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515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6515A"/>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F6515A"/>
    <w:rPr>
      <w:rFonts w:ascii="Calibri" w:eastAsia="Calibri" w:hAnsi="Calibri" w:cs="Calibri"/>
      <w:color w:val="000000"/>
      <w:u w:color="000000"/>
      <w:bdr w:val="nil"/>
      <w:lang w:val="en-US" w:eastAsia="en-GB"/>
    </w:rPr>
  </w:style>
  <w:style w:type="paragraph" w:styleId="Footer">
    <w:name w:val="footer"/>
    <w:link w:val="FooterChar"/>
    <w:uiPriority w:val="99"/>
    <w:rsid w:val="00F6515A"/>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uiPriority w:val="99"/>
    <w:rsid w:val="00F6515A"/>
    <w:rPr>
      <w:rFonts w:ascii="Calibri" w:eastAsia="Calibri" w:hAnsi="Calibri" w:cs="Calibri"/>
      <w:color w:val="000000"/>
      <w:u w:color="000000"/>
      <w:bdr w:val="nil"/>
      <w:lang w:val="en-US" w:eastAsia="en-GB"/>
    </w:rPr>
  </w:style>
  <w:style w:type="paragraph" w:styleId="ListParagraph">
    <w:name w:val="List Paragraph"/>
    <w:uiPriority w:val="34"/>
    <w:qFormat/>
    <w:rsid w:val="00F6515A"/>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lang w:val="en-US" w:eastAsia="en-GB"/>
    </w:rPr>
  </w:style>
  <w:style w:type="paragraph" w:customStyle="1" w:styleId="Body">
    <w:name w:val="Body"/>
    <w:rsid w:val="00F651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List1">
    <w:name w:val="List 1"/>
    <w:basedOn w:val="NoList"/>
    <w:rsid w:val="00F6515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83161">
      <w:bodyDiv w:val="1"/>
      <w:marLeft w:val="0"/>
      <w:marRight w:val="0"/>
      <w:marTop w:val="0"/>
      <w:marBottom w:val="0"/>
      <w:divBdr>
        <w:top w:val="none" w:sz="0" w:space="0" w:color="auto"/>
        <w:left w:val="none" w:sz="0" w:space="0" w:color="auto"/>
        <w:bottom w:val="none" w:sz="0" w:space="0" w:color="auto"/>
        <w:right w:val="none" w:sz="0" w:space="0" w:color="auto"/>
      </w:divBdr>
    </w:div>
    <w:div w:id="8768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Reed</dc:creator>
  <cp:keywords/>
  <dc:description/>
  <cp:lastModifiedBy>Charles Reed</cp:lastModifiedBy>
  <cp:revision>228</cp:revision>
  <dcterms:created xsi:type="dcterms:W3CDTF">2018-08-17T11:44:00Z</dcterms:created>
  <dcterms:modified xsi:type="dcterms:W3CDTF">2018-08-21T10:00:00Z</dcterms:modified>
</cp:coreProperties>
</file>